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A1D93" w14:textId="77777777" w:rsidR="00E45F45" w:rsidRDefault="00000000" w:rsidP="00A159B9">
      <w:pPr>
        <w:keepNext/>
        <w:keepLines/>
        <w:numPr>
          <w:ilvl w:val="0"/>
          <w:numId w:val="1"/>
        </w:numPr>
        <w:shd w:val="clear" w:color="auto" w:fill="FFFFFF" w:themeFill="background1"/>
        <w:spacing w:after="80" w:line="240" w:lineRule="auto"/>
        <w:ind w:left="714" w:right="-74" w:hanging="856"/>
        <w:jc w:val="both"/>
        <w:rPr>
          <w:rFonts w:cstheme="minorHAnsi"/>
          <w:b/>
          <w:sz w:val="16"/>
          <w:szCs w:val="16"/>
        </w:rPr>
      </w:pPr>
      <w:r>
        <w:rPr>
          <w:noProof/>
        </w:rPr>
        <mc:AlternateContent>
          <mc:Choice Requires="wps">
            <w:drawing>
              <wp:anchor distT="0" distB="0" distL="0" distR="0" simplePos="0" relativeHeight="22" behindDoc="0" locked="0" layoutInCell="0" allowOverlap="1" wp14:anchorId="362B84A7" wp14:editId="3E8CD03D">
                <wp:simplePos x="0" y="0"/>
                <wp:positionH relativeFrom="column">
                  <wp:posOffset>1463040</wp:posOffset>
                </wp:positionH>
                <wp:positionV relativeFrom="paragraph">
                  <wp:posOffset>-596900</wp:posOffset>
                </wp:positionV>
                <wp:extent cx="4278630" cy="286385"/>
                <wp:effectExtent l="0" t="0" r="0" b="0"/>
                <wp:wrapNone/>
                <wp:docPr id="1" name="Zone de texte 4"/>
                <wp:cNvGraphicFramePr/>
                <a:graphic xmlns:a="http://schemas.openxmlformats.org/drawingml/2006/main">
                  <a:graphicData uri="http://schemas.microsoft.com/office/word/2010/wordprocessingShape">
                    <wps:wsp>
                      <wps:cNvSpPr/>
                      <wps:spPr>
                        <a:xfrm>
                          <a:off x="0" y="0"/>
                          <a:ext cx="4278600" cy="286560"/>
                        </a:xfrm>
                        <a:prstGeom prst="rect">
                          <a:avLst/>
                        </a:prstGeom>
                        <a:noFill/>
                        <a:ln w="6350">
                          <a:noFill/>
                        </a:ln>
                      </wps:spPr>
                      <wps:style>
                        <a:lnRef idx="0">
                          <a:scrgbClr r="0" g="0" b="0"/>
                        </a:lnRef>
                        <a:fillRef idx="0">
                          <a:scrgbClr r="0" g="0" b="0"/>
                        </a:fillRef>
                        <a:effectRef idx="0">
                          <a:scrgbClr r="0" g="0" b="0"/>
                        </a:effectRef>
                        <a:fontRef idx="minor"/>
                      </wps:style>
                      <wps:txbx>
                        <w:txbxContent>
                          <w:p w14:paraId="772E5D2B" w14:textId="77777777" w:rsidR="00E45F45" w:rsidRDefault="00000000">
                            <w:pPr>
                              <w:pStyle w:val="FrameContents"/>
                              <w:rPr>
                                <w:b/>
                                <w:bCs/>
                                <w:sz w:val="16"/>
                                <w:szCs w:val="16"/>
                              </w:rPr>
                            </w:pPr>
                            <w:r>
                              <w:rPr>
                                <w:b/>
                                <w:bCs/>
                                <w:color w:val="000000"/>
                                <w:sz w:val="16"/>
                                <w:szCs w:val="16"/>
                              </w:rPr>
                              <w:t>CONDITIONS GENERALES DE PRESTATIONS DE SERVICES – LCDD – 2023</w:t>
                            </w:r>
                          </w:p>
                        </w:txbxContent>
                      </wps:txbx>
                      <wps:bodyPr anchor="t">
                        <a:prstTxWarp prst="textNoShape">
                          <a:avLst/>
                        </a:prstTxWarp>
                        <a:noAutofit/>
                      </wps:bodyPr>
                    </wps:wsp>
                  </a:graphicData>
                </a:graphic>
              </wp:anchor>
            </w:drawing>
          </mc:Choice>
          <mc:Fallback>
            <w:pict>
              <v:rect w14:anchorId="362B84A7" id="Zone de texte 4" o:spid="_x0000_s1026" style="position:absolute;left:0;text-align:left;margin-left:115.2pt;margin-top:-47pt;width:336.9pt;height:22.55pt;z-index:2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" o:allowincell="f" filled="f" stroked="f" strokeweight=".5pt">
                <v:textbox>
                  <w:txbxContent>
                    <w:p w14:paraId="772E5D2B" w14:textId="77777777" w:rsidR="00E45F45" w:rsidRDefault="00000000">
                      <w:pPr>
                        <w:pStyle w:val="FrameContents"/>
                        <w:rPr>
                          <w:b/>
                          <w:bCs/>
                          <w:sz w:val="16"/>
                          <w:szCs w:val="16"/>
                        </w:rPr>
                      </w:pPr>
                      <w:r>
                        <w:rPr>
                          <w:b/>
                          <w:bCs/>
                          <w:color w:val="000000"/>
                          <w:sz w:val="16"/>
                          <w:szCs w:val="16"/>
                        </w:rPr>
                        <w:t>CONDITIONS GENERALES DE PRESTATIONS DE SERVICES – LCDD – 2023</w:t>
                      </w:r>
                    </w:p>
                  </w:txbxContent>
                </v:textbox>
              </v:rect>
            </w:pict>
          </mc:Fallback>
        </mc:AlternateContent>
      </w:r>
      <w:r>
        <w:rPr>
          <w:rFonts w:cstheme="minorHAnsi"/>
          <w:b/>
          <w:sz w:val="16"/>
          <w:szCs w:val="16"/>
        </w:rPr>
        <w:t>OBJET ET CHAMP D’APPLICATION – DOCUMENTS CONTRACTUELS</w:t>
      </w:r>
    </w:p>
    <w:p w14:paraId="53DD6C43" w14:textId="77777777" w:rsidR="00E45F45" w:rsidRPr="00A159B9" w:rsidRDefault="00000000" w:rsidP="00A159B9">
      <w:pPr>
        <w:keepLines/>
        <w:shd w:val="clear" w:color="auto" w:fill="FFFFFF" w:themeFill="background1"/>
        <w:spacing w:after="80" w:line="240" w:lineRule="auto"/>
        <w:ind w:left="-284" w:right="-72"/>
        <w:jc w:val="both"/>
        <w:rPr>
          <w:rFonts w:cstheme="minorHAnsi"/>
          <w:bCs/>
          <w:sz w:val="16"/>
          <w:szCs w:val="16"/>
        </w:rPr>
      </w:pPr>
      <w:r w:rsidRPr="00A159B9">
        <w:rPr>
          <w:rFonts w:cstheme="minorHAnsi"/>
          <w:b/>
          <w:sz w:val="16"/>
          <w:szCs w:val="16"/>
        </w:rPr>
        <w:t>1.1</w:t>
      </w:r>
      <w:r w:rsidRPr="00A159B9">
        <w:rPr>
          <w:rFonts w:cstheme="minorHAnsi"/>
          <w:bCs/>
          <w:sz w:val="16"/>
          <w:szCs w:val="16"/>
        </w:rPr>
        <w:t xml:space="preserve"> Les présentes Conditions Générales de Prestations de Services (les « </w:t>
      </w:r>
      <w:r w:rsidRPr="00A159B9">
        <w:rPr>
          <w:rFonts w:cstheme="minorHAnsi"/>
          <w:b/>
          <w:sz w:val="16"/>
          <w:szCs w:val="16"/>
        </w:rPr>
        <w:t>CGPS</w:t>
      </w:r>
      <w:r w:rsidRPr="00A159B9">
        <w:rPr>
          <w:rFonts w:cstheme="minorHAnsi"/>
          <w:bCs/>
          <w:sz w:val="16"/>
          <w:szCs w:val="16"/>
        </w:rPr>
        <w:t xml:space="preserve"> ») sont applicables à toute commande de prestations d’inspection et/ou de nettoyage de canalisations, réalisées le cas échéant en urgence, (les « </w:t>
      </w:r>
      <w:r w:rsidRPr="00A159B9">
        <w:rPr>
          <w:rFonts w:cstheme="minorHAnsi"/>
          <w:b/>
          <w:sz w:val="16"/>
          <w:szCs w:val="16"/>
          <w:shd w:val="clear" w:color="auto" w:fill="FFFFFF" w:themeFill="background1"/>
        </w:rPr>
        <w:t xml:space="preserve">Prestations </w:t>
      </w:r>
      <w:r w:rsidRPr="00A159B9">
        <w:rPr>
          <w:rFonts w:cstheme="minorHAnsi"/>
          <w:bCs/>
          <w:sz w:val="16"/>
          <w:szCs w:val="16"/>
          <w:shd w:val="clear" w:color="auto" w:fill="FFFFFF" w:themeFill="background1"/>
        </w:rPr>
        <w:t xml:space="preserve">») passée à la société affiliée ou concessionnaire « LA COMPAGNIE DES DÉBOUCHEURS » (« </w:t>
      </w:r>
      <w:r w:rsidRPr="00A159B9">
        <w:rPr>
          <w:rFonts w:cstheme="minorHAnsi"/>
          <w:b/>
          <w:bCs/>
          <w:sz w:val="16"/>
          <w:szCs w:val="16"/>
          <w:shd w:val="clear" w:color="auto" w:fill="FFFFFF" w:themeFill="background1"/>
        </w:rPr>
        <w:t xml:space="preserve">LCDD </w:t>
      </w:r>
      <w:r w:rsidRPr="00A159B9">
        <w:rPr>
          <w:rFonts w:cstheme="minorHAnsi"/>
          <w:bCs/>
          <w:sz w:val="16"/>
          <w:szCs w:val="16"/>
          <w:shd w:val="clear" w:color="auto" w:fill="FFFFFF" w:themeFill="background1"/>
        </w:rPr>
        <w:t xml:space="preserve">»), désignée dans le Contrat de Prestations, </w:t>
      </w:r>
      <w:r w:rsidRPr="00A159B9">
        <w:rPr>
          <w:rFonts w:cstheme="minorHAnsi"/>
          <w:spacing w:val="-2"/>
          <w:sz w:val="16"/>
          <w:szCs w:val="16"/>
          <w:shd w:val="clear" w:color="auto" w:fill="FFFFFF" w:themeFill="background1"/>
        </w:rPr>
        <w:t>par des clients professionnels</w:t>
      </w:r>
      <w:r w:rsidRPr="00A159B9">
        <w:rPr>
          <w:rFonts w:cstheme="minorHAnsi"/>
          <w:spacing w:val="-2"/>
          <w:sz w:val="16"/>
          <w:szCs w:val="16"/>
        </w:rPr>
        <w:t xml:space="preserve"> ou consommateurs </w:t>
      </w:r>
      <w:r w:rsidRPr="00A159B9">
        <w:rPr>
          <w:rFonts w:cstheme="minorHAnsi"/>
          <w:bCs/>
          <w:sz w:val="16"/>
          <w:szCs w:val="16"/>
        </w:rPr>
        <w:t>(le(s) « </w:t>
      </w:r>
      <w:r w:rsidRPr="00A159B9">
        <w:rPr>
          <w:rFonts w:cstheme="minorHAnsi"/>
          <w:b/>
          <w:sz w:val="16"/>
          <w:szCs w:val="16"/>
        </w:rPr>
        <w:t xml:space="preserve">Client(s) </w:t>
      </w:r>
      <w:r w:rsidRPr="00A159B9">
        <w:rPr>
          <w:rFonts w:cstheme="minorHAnsi"/>
          <w:bCs/>
          <w:sz w:val="16"/>
          <w:szCs w:val="16"/>
        </w:rPr>
        <w:t>»).</w:t>
      </w:r>
    </w:p>
    <w:p w14:paraId="708F3AB3" w14:textId="77777777" w:rsidR="00E45F45" w:rsidRPr="00A159B9" w:rsidRDefault="00000000" w:rsidP="00A159B9">
      <w:pPr>
        <w:keepLines/>
        <w:shd w:val="clear" w:color="auto" w:fill="FFFFFF" w:themeFill="background1"/>
        <w:spacing w:after="80" w:line="240" w:lineRule="auto"/>
        <w:ind w:left="-284" w:right="-72"/>
        <w:jc w:val="both"/>
        <w:rPr>
          <w:rFonts w:cstheme="minorHAnsi"/>
          <w:bCs/>
          <w:sz w:val="16"/>
          <w:szCs w:val="16"/>
        </w:rPr>
      </w:pPr>
      <w:r w:rsidRPr="00A159B9">
        <w:rPr>
          <w:rFonts w:cstheme="minorHAnsi"/>
          <w:b/>
          <w:sz w:val="16"/>
          <w:szCs w:val="16"/>
        </w:rPr>
        <w:t xml:space="preserve">1.2 </w:t>
      </w:r>
      <w:r w:rsidRPr="00A159B9">
        <w:rPr>
          <w:rFonts w:cstheme="minorHAnsi"/>
          <w:bCs/>
          <w:sz w:val="16"/>
          <w:szCs w:val="16"/>
        </w:rPr>
        <w:t xml:space="preserve">Toute passation de commande emporte adhésion entière et sans réserve du Client aux CGPS qui prévalent sur toutes stipulations contraires pouvant figurer sur les bons de commande du Client et/ou toutes conditions générales d'achat, sauf conditions particulières expressément acceptées par LCDD et le Client (les « </w:t>
      </w:r>
      <w:r w:rsidRPr="00A159B9">
        <w:rPr>
          <w:rFonts w:cstheme="minorHAnsi"/>
          <w:b/>
          <w:sz w:val="16"/>
          <w:szCs w:val="16"/>
        </w:rPr>
        <w:t>Parties</w:t>
      </w:r>
      <w:r w:rsidRPr="00A159B9">
        <w:rPr>
          <w:rFonts w:cstheme="minorHAnsi"/>
          <w:bCs/>
          <w:sz w:val="16"/>
          <w:szCs w:val="16"/>
        </w:rPr>
        <w:t xml:space="preserve"> »).</w:t>
      </w:r>
    </w:p>
    <w:p w14:paraId="41CBE89A" w14:textId="77777777" w:rsidR="00E45F45" w:rsidRPr="00A159B9" w:rsidRDefault="00000000" w:rsidP="00A159B9">
      <w:pPr>
        <w:keepLines/>
        <w:shd w:val="clear" w:color="auto" w:fill="FFFFFF" w:themeFill="background1"/>
        <w:spacing w:after="80" w:line="240" w:lineRule="auto"/>
        <w:ind w:left="-284" w:right="-72"/>
        <w:jc w:val="both"/>
        <w:rPr>
          <w:rFonts w:cstheme="minorHAnsi"/>
          <w:bCs/>
          <w:sz w:val="16"/>
          <w:szCs w:val="16"/>
        </w:rPr>
      </w:pPr>
      <w:r w:rsidRPr="00A159B9">
        <w:rPr>
          <w:rFonts w:cstheme="minorHAnsi"/>
          <w:b/>
          <w:sz w:val="16"/>
          <w:szCs w:val="16"/>
        </w:rPr>
        <w:t xml:space="preserve">1.3 </w:t>
      </w:r>
      <w:r w:rsidRPr="00A159B9">
        <w:rPr>
          <w:rFonts w:cstheme="minorHAnsi"/>
          <w:bCs/>
          <w:sz w:val="16"/>
          <w:szCs w:val="16"/>
        </w:rPr>
        <w:t>Le « </w:t>
      </w:r>
      <w:r w:rsidRPr="00A159B9">
        <w:rPr>
          <w:rFonts w:cstheme="minorHAnsi"/>
          <w:b/>
          <w:sz w:val="16"/>
          <w:szCs w:val="16"/>
        </w:rPr>
        <w:t>Contrat</w:t>
      </w:r>
      <w:r w:rsidRPr="00A159B9">
        <w:rPr>
          <w:rFonts w:cstheme="minorHAnsi"/>
          <w:bCs/>
          <w:sz w:val="16"/>
          <w:szCs w:val="16"/>
        </w:rPr>
        <w:t xml:space="preserve"> » est composé des documents contractuels suivants, qui prévalent l'un sur l'autre dans l'ordre ci-après : </w:t>
      </w:r>
      <w:r w:rsidRPr="00A159B9">
        <w:rPr>
          <w:rFonts w:cstheme="minorHAnsi"/>
          <w:b/>
          <w:sz w:val="16"/>
          <w:szCs w:val="16"/>
        </w:rPr>
        <w:t>(1)</w:t>
      </w:r>
      <w:r w:rsidRPr="00A159B9">
        <w:rPr>
          <w:rFonts w:cstheme="minorHAnsi"/>
          <w:bCs/>
          <w:sz w:val="16"/>
          <w:szCs w:val="16"/>
        </w:rPr>
        <w:t xml:space="preserve"> le Contrat de Prestations, </w:t>
      </w:r>
      <w:r w:rsidRPr="00A159B9">
        <w:rPr>
          <w:rFonts w:cstheme="minorHAnsi"/>
          <w:b/>
          <w:sz w:val="16"/>
          <w:szCs w:val="16"/>
        </w:rPr>
        <w:t>(2)</w:t>
      </w:r>
      <w:r w:rsidRPr="00A159B9">
        <w:rPr>
          <w:rFonts w:cstheme="minorHAnsi"/>
          <w:bCs/>
          <w:sz w:val="16"/>
          <w:szCs w:val="16"/>
        </w:rPr>
        <w:t xml:space="preserve"> les CGPS. </w:t>
      </w:r>
    </w:p>
    <w:p w14:paraId="46A73449" w14:textId="77777777" w:rsidR="00E45F45" w:rsidRPr="00A159B9" w:rsidRDefault="00000000" w:rsidP="00A159B9">
      <w:pPr>
        <w:keepNext/>
        <w:keepLines/>
        <w:numPr>
          <w:ilvl w:val="0"/>
          <w:numId w:val="1"/>
        </w:numPr>
        <w:shd w:val="clear" w:color="auto" w:fill="FFFFFF" w:themeFill="background1"/>
        <w:spacing w:after="80" w:line="240" w:lineRule="auto"/>
        <w:ind w:left="714" w:right="-74" w:hanging="856"/>
        <w:jc w:val="both"/>
        <w:rPr>
          <w:rFonts w:cstheme="minorHAnsi"/>
          <w:b/>
          <w:sz w:val="16"/>
          <w:szCs w:val="16"/>
        </w:rPr>
      </w:pPr>
      <w:bookmarkStart w:id="0" w:name="_Hlk59439328"/>
      <w:r w:rsidRPr="00A159B9">
        <w:rPr>
          <w:rFonts w:cstheme="minorHAnsi"/>
          <w:b/>
          <w:sz w:val="16"/>
          <w:szCs w:val="16"/>
        </w:rPr>
        <w:t>PRESTATIONS – CONTRAT</w:t>
      </w:r>
      <w:bookmarkEnd w:id="0"/>
    </w:p>
    <w:p w14:paraId="178DB448" w14:textId="77777777" w:rsidR="00E45F45" w:rsidRPr="00A159B9" w:rsidRDefault="00000000" w:rsidP="00A159B9">
      <w:pPr>
        <w:keepLines/>
        <w:shd w:val="clear" w:color="auto" w:fill="FFFFFF" w:themeFill="background1"/>
        <w:spacing w:after="80" w:line="240" w:lineRule="auto"/>
        <w:ind w:left="-284" w:right="-72"/>
        <w:jc w:val="both"/>
        <w:rPr>
          <w:rFonts w:cstheme="minorHAnsi"/>
          <w:bCs/>
          <w:sz w:val="16"/>
          <w:szCs w:val="16"/>
        </w:rPr>
      </w:pPr>
      <w:r w:rsidRPr="00A159B9">
        <w:rPr>
          <w:rFonts w:cstheme="minorHAnsi"/>
          <w:b/>
          <w:sz w:val="16"/>
          <w:szCs w:val="16"/>
        </w:rPr>
        <w:t>2.1</w:t>
      </w:r>
      <w:r w:rsidRPr="00A159B9">
        <w:rPr>
          <w:rFonts w:cstheme="minorHAnsi"/>
          <w:bCs/>
          <w:sz w:val="16"/>
          <w:szCs w:val="16"/>
        </w:rPr>
        <w:t xml:space="preserve"> L’intervention de LCDD se fait à la demande du Client, qui prend contact avec LCDD par téléphone et/ou par le site internet de LCDD (courriel / tchat). </w:t>
      </w:r>
    </w:p>
    <w:p w14:paraId="3249E6E1" w14:textId="77777777" w:rsidR="00E45F45" w:rsidRPr="00A159B9" w:rsidRDefault="00000000" w:rsidP="00A159B9">
      <w:pPr>
        <w:keepLines/>
        <w:shd w:val="clear" w:color="auto" w:fill="FFFFFF" w:themeFill="background1"/>
        <w:spacing w:after="80" w:line="240" w:lineRule="auto"/>
        <w:ind w:left="-284" w:right="-72"/>
        <w:jc w:val="both"/>
        <w:rPr>
          <w:rFonts w:cstheme="minorHAnsi"/>
          <w:bCs/>
          <w:sz w:val="16"/>
          <w:szCs w:val="16"/>
        </w:rPr>
      </w:pPr>
      <w:r w:rsidRPr="00A159B9">
        <w:rPr>
          <w:rFonts w:cstheme="minorHAnsi"/>
          <w:bCs/>
          <w:sz w:val="16"/>
          <w:szCs w:val="16"/>
        </w:rPr>
        <w:t xml:space="preserve">Le Client est recontacté dans les 24 heures de la réception de sa demande, afin de recueillir des informations sur l’intervention demandée et de convenir d’un rendez-vous sur le lieu d’intervention, auquel le Client s’engage à être présent. </w:t>
      </w:r>
    </w:p>
    <w:p w14:paraId="582B0C78" w14:textId="77777777" w:rsidR="00E45F45" w:rsidRPr="00A159B9" w:rsidRDefault="00000000" w:rsidP="00A159B9">
      <w:pPr>
        <w:keepLines/>
        <w:shd w:val="clear" w:color="auto" w:fill="FFFFFF" w:themeFill="background1"/>
        <w:spacing w:after="80" w:line="240" w:lineRule="auto"/>
        <w:ind w:left="-284" w:right="-72"/>
        <w:jc w:val="both"/>
        <w:rPr>
          <w:rFonts w:cstheme="minorHAnsi"/>
          <w:bCs/>
          <w:sz w:val="16"/>
          <w:szCs w:val="16"/>
        </w:rPr>
      </w:pPr>
      <w:r w:rsidRPr="00A159B9">
        <w:rPr>
          <w:rFonts w:cstheme="minorHAnsi"/>
          <w:b/>
          <w:sz w:val="16"/>
          <w:szCs w:val="16"/>
        </w:rPr>
        <w:t>2.2</w:t>
      </w:r>
      <w:r w:rsidRPr="00A159B9">
        <w:rPr>
          <w:rFonts w:cstheme="minorHAnsi"/>
          <w:bCs/>
          <w:sz w:val="16"/>
          <w:szCs w:val="16"/>
        </w:rPr>
        <w:t xml:space="preserve"> Après avoir recueilli son accord et préalablement au rendez-vous, LCDD transmet au Client l’ensemble des documents précontractuels (incluant (i) les CGPS, (ii) les tarifs en vigueur, (iii) « </w:t>
      </w:r>
      <w:r w:rsidRPr="00A159B9">
        <w:rPr>
          <w:rFonts w:cstheme="minorHAnsi"/>
          <w:b/>
          <w:sz w:val="16"/>
          <w:szCs w:val="16"/>
        </w:rPr>
        <w:t>le Contrat de Prestations</w:t>
      </w:r>
      <w:r w:rsidRPr="00A159B9">
        <w:rPr>
          <w:rFonts w:cstheme="minorHAnsi"/>
          <w:bCs/>
          <w:sz w:val="16"/>
          <w:szCs w:val="16"/>
        </w:rPr>
        <w:t xml:space="preserve"> » précisant la nature des Prestations à réaliser (intervention envisagée, sur la base des déclarations du Client) et les tarifs applicables selon le moyen d’intervention) par voie électronique, sur un support durable (par </w:t>
      </w:r>
      <w:r w:rsidRPr="00A159B9">
        <w:rPr>
          <w:rFonts w:cstheme="minorHAnsi"/>
          <w:bCs/>
          <w:sz w:val="16"/>
          <w:szCs w:val="16"/>
          <w:shd w:val="clear" w:color="auto" w:fill="FFFFFF" w:themeFill="background1"/>
        </w:rPr>
        <w:t>courriel</w:t>
      </w:r>
      <w:r w:rsidRPr="00A159B9">
        <w:rPr>
          <w:rFonts w:cstheme="minorHAnsi"/>
          <w:bCs/>
          <w:sz w:val="16"/>
          <w:szCs w:val="16"/>
        </w:rPr>
        <w:t xml:space="preserve">, ou à défaut d’adresse </w:t>
      </w:r>
      <w:r w:rsidRPr="00A159B9">
        <w:rPr>
          <w:rFonts w:cstheme="minorHAnsi"/>
          <w:bCs/>
          <w:sz w:val="16"/>
          <w:szCs w:val="16"/>
          <w:shd w:val="clear" w:color="auto" w:fill="FFFFFF" w:themeFill="background1"/>
        </w:rPr>
        <w:t>électronique</w:t>
      </w:r>
      <w:r w:rsidRPr="00A159B9">
        <w:rPr>
          <w:rFonts w:cstheme="minorHAnsi"/>
          <w:bCs/>
          <w:sz w:val="16"/>
          <w:szCs w:val="16"/>
        </w:rPr>
        <w:t xml:space="preserve"> communiquée, par MMS). </w:t>
      </w:r>
    </w:p>
    <w:p w14:paraId="068A436B" w14:textId="77777777" w:rsidR="00E45F45" w:rsidRPr="00A159B9" w:rsidRDefault="00000000" w:rsidP="00A159B9">
      <w:pPr>
        <w:keepLines/>
        <w:shd w:val="clear" w:color="auto" w:fill="FFFFFF" w:themeFill="background1"/>
        <w:spacing w:after="80" w:line="240" w:lineRule="auto"/>
        <w:ind w:left="-284" w:right="-72"/>
        <w:jc w:val="both"/>
        <w:rPr>
          <w:rFonts w:cstheme="minorHAnsi"/>
          <w:bCs/>
          <w:sz w:val="16"/>
          <w:szCs w:val="16"/>
        </w:rPr>
      </w:pPr>
      <w:r w:rsidRPr="00A159B9">
        <w:rPr>
          <w:rFonts w:cstheme="minorHAnsi"/>
          <w:bCs/>
          <w:sz w:val="16"/>
          <w:szCs w:val="16"/>
          <w:shd w:val="clear" w:color="auto" w:fill="FFFFFF" w:themeFill="background1"/>
        </w:rPr>
        <w:t xml:space="preserve">À </w:t>
      </w:r>
      <w:r w:rsidRPr="00A159B9">
        <w:rPr>
          <w:rFonts w:cstheme="minorHAnsi"/>
          <w:bCs/>
          <w:sz w:val="16"/>
          <w:szCs w:val="16"/>
        </w:rPr>
        <w:t xml:space="preserve">défaut d’un tel accord, les documents précontractuels sont remis au Client en format papier à l’arrivée de LCDD sur le lieu d’intervention. </w:t>
      </w:r>
    </w:p>
    <w:p w14:paraId="014921F6" w14:textId="77777777" w:rsidR="00E45F45" w:rsidRPr="00A159B9" w:rsidRDefault="00000000" w:rsidP="00A159B9">
      <w:pPr>
        <w:keepLines/>
        <w:shd w:val="clear" w:color="auto" w:fill="FFFFFF" w:themeFill="background1"/>
        <w:spacing w:after="80" w:line="240" w:lineRule="auto"/>
        <w:ind w:left="-284" w:right="-72"/>
        <w:jc w:val="both"/>
        <w:rPr>
          <w:rFonts w:cstheme="minorHAnsi"/>
          <w:bCs/>
          <w:spacing w:val="-2"/>
          <w:sz w:val="16"/>
          <w:szCs w:val="16"/>
        </w:rPr>
      </w:pPr>
      <w:r w:rsidRPr="00A159B9">
        <w:rPr>
          <w:rFonts w:cstheme="minorHAnsi"/>
          <w:bCs/>
          <w:sz w:val="16"/>
          <w:szCs w:val="16"/>
        </w:rPr>
        <w:t xml:space="preserve">Le Client s’engage à communiquer à LCDD toutes </w:t>
      </w:r>
      <w:r w:rsidRPr="00A159B9">
        <w:rPr>
          <w:rFonts w:cstheme="minorHAnsi"/>
          <w:bCs/>
          <w:spacing w:val="-2"/>
          <w:sz w:val="16"/>
          <w:szCs w:val="16"/>
        </w:rPr>
        <w:t xml:space="preserve">les informations qu’une personne sans qualification spécifique est raisonnablement en mesure d’apporter, afin de permettre l’établissement d’un Contrat de Prestations adapté. </w:t>
      </w:r>
    </w:p>
    <w:p w14:paraId="6DA895C8" w14:textId="77777777" w:rsidR="00E45F45" w:rsidRPr="00A159B9" w:rsidRDefault="00000000" w:rsidP="00A159B9">
      <w:pPr>
        <w:keepLines/>
        <w:shd w:val="clear" w:color="auto" w:fill="FFFFFF" w:themeFill="background1"/>
        <w:spacing w:after="80" w:line="240" w:lineRule="auto"/>
        <w:ind w:left="-284" w:right="-72"/>
        <w:jc w:val="both"/>
        <w:rPr>
          <w:rFonts w:cstheme="minorHAnsi"/>
          <w:bCs/>
          <w:sz w:val="16"/>
          <w:szCs w:val="16"/>
        </w:rPr>
      </w:pPr>
      <w:r w:rsidRPr="00A159B9">
        <w:rPr>
          <w:rFonts w:cstheme="minorHAnsi"/>
          <w:b/>
          <w:sz w:val="16"/>
          <w:szCs w:val="16"/>
        </w:rPr>
        <w:t>2.3</w:t>
      </w:r>
      <w:r w:rsidRPr="00A159B9">
        <w:rPr>
          <w:rFonts w:cstheme="minorHAnsi"/>
          <w:bCs/>
          <w:sz w:val="16"/>
          <w:szCs w:val="16"/>
        </w:rPr>
        <w:t xml:space="preserve"> Lors du rendez-vous, LCDD effectue une reconnaissance visuelle du lieu d’intervention et des Prestations à réaliser.</w:t>
      </w:r>
    </w:p>
    <w:p w14:paraId="77871B6E" w14:textId="77777777" w:rsidR="00E45F45" w:rsidRPr="00A159B9" w:rsidRDefault="00000000" w:rsidP="00A159B9">
      <w:pPr>
        <w:keepLines/>
        <w:shd w:val="clear" w:color="auto" w:fill="FFFFFF" w:themeFill="background1"/>
        <w:spacing w:after="80" w:line="240" w:lineRule="auto"/>
        <w:ind w:left="-284" w:right="-72"/>
        <w:jc w:val="both"/>
        <w:rPr>
          <w:rFonts w:cstheme="minorHAnsi"/>
          <w:bCs/>
          <w:sz w:val="16"/>
          <w:szCs w:val="16"/>
        </w:rPr>
      </w:pPr>
      <w:r w:rsidRPr="00A159B9">
        <w:rPr>
          <w:rFonts w:cstheme="minorHAnsi"/>
          <w:bCs/>
          <w:sz w:val="16"/>
          <w:szCs w:val="16"/>
        </w:rPr>
        <w:t>Le/les objet(s) de la demande d’intervention est constaté et validé par LCDD qui précise, dans le Contrat de Prestations, le moyen d’intervention envisagé.</w:t>
      </w:r>
    </w:p>
    <w:p w14:paraId="1534476B" w14:textId="77777777" w:rsidR="00E45F45" w:rsidRPr="00A159B9" w:rsidRDefault="00000000" w:rsidP="00A159B9">
      <w:pPr>
        <w:keepLines/>
        <w:shd w:val="clear" w:color="auto" w:fill="FFFFFF" w:themeFill="background1"/>
        <w:spacing w:after="80" w:line="240" w:lineRule="auto"/>
        <w:ind w:left="-284" w:right="-72"/>
        <w:jc w:val="both"/>
        <w:rPr>
          <w:rFonts w:cstheme="minorHAnsi"/>
          <w:b/>
          <w:bCs/>
          <w:color w:val="FF0000"/>
          <w:spacing w:val="-2"/>
          <w:sz w:val="16"/>
          <w:szCs w:val="16"/>
        </w:rPr>
      </w:pPr>
      <w:r w:rsidRPr="00A159B9">
        <w:rPr>
          <w:rFonts w:cstheme="minorHAnsi"/>
          <w:b/>
          <w:bCs/>
          <w:spacing w:val="-2"/>
          <w:sz w:val="16"/>
          <w:szCs w:val="16"/>
          <w:shd w:val="clear" w:color="auto" w:fill="FFFFFF" w:themeFill="background1"/>
        </w:rPr>
        <w:t xml:space="preserve">2.4 </w:t>
      </w:r>
      <w:r w:rsidRPr="00A159B9">
        <w:rPr>
          <w:rFonts w:cstheme="minorHAnsi"/>
          <w:spacing w:val="-2"/>
          <w:sz w:val="16"/>
          <w:szCs w:val="16"/>
          <w:shd w:val="clear" w:color="auto" w:fill="FFFFFF" w:themeFill="background1"/>
        </w:rPr>
        <w:t>Le Contrat est formé par la signature électronique du</w:t>
      </w:r>
      <w:r w:rsidRPr="00A159B9">
        <w:rPr>
          <w:rFonts w:cstheme="minorHAnsi"/>
          <w:spacing w:val="-2"/>
          <w:sz w:val="16"/>
          <w:szCs w:val="16"/>
        </w:rPr>
        <w:t xml:space="preserve"> Contrat de Prestations et des CGPS par le Client. Dès que le Contrat est formé, la commande devient définitive et ne pourra plus être modifiée ou annulée, sous réserve de l’exercice du droit de rétractation, le cas échéant, pour les consommateurs.</w:t>
      </w:r>
      <w:r w:rsidRPr="00A159B9">
        <w:rPr>
          <w:rFonts w:cstheme="minorHAnsi"/>
          <w:b/>
          <w:bCs/>
          <w:color w:val="FF0000"/>
          <w:spacing w:val="-2"/>
          <w:sz w:val="16"/>
          <w:szCs w:val="16"/>
        </w:rPr>
        <w:t xml:space="preserve"> </w:t>
      </w:r>
      <w:r w:rsidRPr="00A159B9">
        <w:rPr>
          <w:rFonts w:cstheme="minorHAnsi"/>
          <w:spacing w:val="-2"/>
          <w:sz w:val="16"/>
          <w:szCs w:val="16"/>
        </w:rPr>
        <w:t xml:space="preserve">Le Contrat est conclu pour la durée de réalisation des Prestations. </w:t>
      </w:r>
    </w:p>
    <w:p w14:paraId="11A4A279" w14:textId="77777777" w:rsidR="00E45F45" w:rsidRPr="00A159B9" w:rsidRDefault="00000000" w:rsidP="00A159B9">
      <w:pPr>
        <w:keepLines/>
        <w:shd w:val="clear" w:color="auto" w:fill="FFFFFF" w:themeFill="background1"/>
        <w:spacing w:after="80" w:line="240" w:lineRule="auto"/>
        <w:ind w:left="-284" w:right="-72"/>
        <w:jc w:val="both"/>
        <w:rPr>
          <w:rFonts w:cstheme="minorHAnsi"/>
          <w:spacing w:val="-2"/>
          <w:sz w:val="16"/>
          <w:szCs w:val="16"/>
        </w:rPr>
      </w:pPr>
      <w:r w:rsidRPr="00A159B9">
        <w:rPr>
          <w:rFonts w:cstheme="minorHAnsi"/>
          <w:spacing w:val="-2"/>
          <w:sz w:val="16"/>
          <w:szCs w:val="16"/>
        </w:rPr>
        <w:t xml:space="preserve">Le Contrat est transmis au Client par voie électronique sur support durable s’il a donné son accord, ou en format papier à défaut. </w:t>
      </w:r>
    </w:p>
    <w:p w14:paraId="73F9C42F" w14:textId="77777777" w:rsidR="00E45F45" w:rsidRPr="00A159B9" w:rsidRDefault="00000000" w:rsidP="00A159B9">
      <w:pPr>
        <w:keepLines/>
        <w:shd w:val="clear" w:color="auto" w:fill="FFFFFF" w:themeFill="background1"/>
        <w:spacing w:after="80" w:line="240" w:lineRule="auto"/>
        <w:ind w:left="-284" w:right="-72"/>
        <w:jc w:val="both"/>
        <w:rPr>
          <w:rFonts w:cstheme="minorHAnsi"/>
          <w:spacing w:val="-2"/>
          <w:sz w:val="16"/>
          <w:szCs w:val="16"/>
        </w:rPr>
      </w:pPr>
      <w:r w:rsidRPr="00A159B9">
        <w:rPr>
          <w:rFonts w:cstheme="minorHAnsi"/>
          <w:b/>
          <w:bCs/>
          <w:spacing w:val="-2"/>
          <w:sz w:val="16"/>
          <w:szCs w:val="16"/>
          <w:shd w:val="clear" w:color="auto" w:fill="FFFFFF" w:themeFill="background1"/>
        </w:rPr>
        <w:t>2.5</w:t>
      </w:r>
      <w:r w:rsidRPr="00A159B9">
        <w:rPr>
          <w:rFonts w:cstheme="minorHAnsi"/>
          <w:b/>
          <w:bCs/>
          <w:spacing w:val="-2"/>
          <w:sz w:val="16"/>
          <w:szCs w:val="16"/>
        </w:rPr>
        <w:t xml:space="preserve"> </w:t>
      </w:r>
      <w:r w:rsidRPr="00A159B9">
        <w:rPr>
          <w:rFonts w:cstheme="minorHAnsi"/>
          <w:spacing w:val="-2"/>
          <w:sz w:val="16"/>
          <w:szCs w:val="16"/>
        </w:rPr>
        <w:t>Le cas échéant, le Contrat est complété, par avenant, des Prestations effectivement réalisées par LCDD, dont l’indication de leur prix et le descriptif réel est indiqué sur le Contrat de Prestations, et définitivement arrêté sur la facture de LCDD.</w:t>
      </w:r>
    </w:p>
    <w:p w14:paraId="4FE8432C" w14:textId="77777777" w:rsidR="00E45F45" w:rsidRPr="00A159B9" w:rsidRDefault="00000000" w:rsidP="00A159B9">
      <w:pPr>
        <w:keepLines/>
        <w:shd w:val="clear" w:color="auto" w:fill="FFFFFF" w:themeFill="background1"/>
        <w:spacing w:after="80" w:line="240" w:lineRule="auto"/>
        <w:ind w:left="-284" w:right="-72"/>
        <w:jc w:val="both"/>
        <w:rPr>
          <w:rFonts w:cstheme="minorHAnsi"/>
          <w:b/>
          <w:bCs/>
          <w:spacing w:val="-2"/>
          <w:sz w:val="16"/>
          <w:szCs w:val="16"/>
        </w:rPr>
      </w:pPr>
      <w:r w:rsidRPr="00A159B9">
        <w:rPr>
          <w:rFonts w:cstheme="minorHAnsi"/>
          <w:b/>
          <w:bCs/>
          <w:spacing w:val="-2"/>
          <w:sz w:val="16"/>
          <w:szCs w:val="16"/>
          <w:shd w:val="clear" w:color="auto" w:fill="FFFFFF" w:themeFill="background1"/>
        </w:rPr>
        <w:t>2.6</w:t>
      </w:r>
      <w:r w:rsidRPr="00A159B9">
        <w:rPr>
          <w:rFonts w:cstheme="minorHAnsi"/>
          <w:b/>
          <w:bCs/>
          <w:spacing w:val="-2"/>
          <w:sz w:val="16"/>
          <w:szCs w:val="16"/>
        </w:rPr>
        <w:t xml:space="preserve"> POUR LES CLIENTS CONSOMMATEURS – DROIT DE RÉTRACTATION </w:t>
      </w:r>
    </w:p>
    <w:p w14:paraId="1C65D1D1" w14:textId="77777777" w:rsidR="00E45F45" w:rsidRPr="00A159B9" w:rsidRDefault="00000000" w:rsidP="00A159B9">
      <w:pPr>
        <w:keepLines/>
        <w:shd w:val="clear" w:color="auto" w:fill="FFFFFF" w:themeFill="background1"/>
        <w:spacing w:after="80" w:line="240" w:lineRule="auto"/>
        <w:ind w:left="-284" w:right="-72"/>
        <w:jc w:val="both"/>
        <w:rPr>
          <w:rFonts w:cstheme="minorHAnsi"/>
          <w:spacing w:val="-2"/>
          <w:sz w:val="16"/>
          <w:szCs w:val="16"/>
        </w:rPr>
      </w:pPr>
      <w:r w:rsidRPr="00A159B9">
        <w:rPr>
          <w:rFonts w:cstheme="minorHAnsi"/>
          <w:spacing w:val="-2"/>
          <w:sz w:val="16"/>
          <w:szCs w:val="16"/>
        </w:rPr>
        <w:t xml:space="preserve">LCDD, conformément à la règlementation en vigueur, informe le Client que lorsqu’il a la qualité de consommateur au sens de la règlementation applicable, il a la possibilité de se rétracter sans motif dans un délai de QUATORZE (14) jours à partir de la conclusion du Contrat, si ce dernier a été conclu à distance ou hors établissement. </w:t>
      </w:r>
    </w:p>
    <w:p w14:paraId="092F08CF" w14:textId="77777777" w:rsidR="00E45F45" w:rsidRPr="00A159B9" w:rsidRDefault="00000000" w:rsidP="00A159B9">
      <w:pPr>
        <w:keepLines/>
        <w:shd w:val="clear" w:color="auto" w:fill="FFFFFF" w:themeFill="background1"/>
        <w:spacing w:after="80" w:line="240" w:lineRule="auto"/>
        <w:ind w:left="-284" w:right="-72"/>
        <w:jc w:val="both"/>
        <w:rPr>
          <w:rFonts w:cstheme="minorHAnsi"/>
          <w:b/>
          <w:bCs/>
          <w:spacing w:val="-2"/>
          <w:sz w:val="16"/>
          <w:szCs w:val="16"/>
        </w:rPr>
      </w:pPr>
      <w:r w:rsidRPr="00A159B9">
        <w:rPr>
          <w:rFonts w:cstheme="minorHAnsi"/>
          <w:b/>
          <w:bCs/>
          <w:spacing w:val="-2"/>
          <w:sz w:val="16"/>
          <w:szCs w:val="16"/>
        </w:rPr>
        <w:t xml:space="preserve">LE CLIENT NE DISPOSE PAS D’UN DROIT DE RÉTRACTATION LORSQUE LES PRESTATIONS SONT REALISÉES EN URGENCE, CE QU’IL RECONNAIT ET ACCEPTE. </w:t>
      </w:r>
    </w:p>
    <w:p w14:paraId="6C71A46B" w14:textId="77777777" w:rsidR="00E45F45" w:rsidRPr="00A159B9" w:rsidRDefault="00000000" w:rsidP="00A159B9">
      <w:pPr>
        <w:keepLines/>
        <w:shd w:val="clear" w:color="auto" w:fill="FFFFFF" w:themeFill="background1"/>
        <w:spacing w:after="80" w:line="240" w:lineRule="auto"/>
        <w:ind w:left="-284" w:right="-72"/>
        <w:jc w:val="both"/>
        <w:rPr>
          <w:rFonts w:cstheme="minorHAnsi"/>
          <w:spacing w:val="-2"/>
          <w:sz w:val="16"/>
          <w:szCs w:val="16"/>
        </w:rPr>
      </w:pPr>
      <w:r w:rsidRPr="00A159B9">
        <w:rPr>
          <w:rFonts w:cstheme="minorHAnsi"/>
          <w:spacing w:val="-2"/>
          <w:sz w:val="16"/>
          <w:szCs w:val="16"/>
        </w:rPr>
        <w:t xml:space="preserve">Lorsqu’il en bénéficie, pour exercer son droit de rétractation, le Client doit notifier à LCDD sa décision de rétractation du Contrat au moyen d'une déclaration dénuée d'ambiguïté (par exemple, lettre envoyée par la poste, télécopie ou courrier électronique). Le Client peut utiliser le formulaire de rétractation joint aux CGPS mais ce n’est pas obligatoire. Si le Client exerce son droit de rétractation par courrier électronique, LCDD lui adresse sans délai un accusé de réception de la rétractation sur un support durable. Pour que le délai de rétractation soit respecté, il suffit que le Client transmette sa communication relative à l'exercice du droit de rétractation avant l'expiration du délai de rétractation. Ce droit de rétractation s’exerce sans pénalité. </w:t>
      </w:r>
    </w:p>
    <w:p w14:paraId="5EBD980D" w14:textId="77777777" w:rsidR="00E45F45" w:rsidRPr="00A159B9" w:rsidRDefault="00000000" w:rsidP="00A159B9">
      <w:pPr>
        <w:keepLines/>
        <w:shd w:val="clear" w:color="auto" w:fill="FFFFFF" w:themeFill="background1"/>
        <w:spacing w:after="80" w:line="240" w:lineRule="auto"/>
        <w:ind w:left="-284" w:right="-72"/>
        <w:jc w:val="both"/>
        <w:rPr>
          <w:rFonts w:cstheme="minorHAnsi"/>
          <w:spacing w:val="-2"/>
          <w:sz w:val="16"/>
          <w:szCs w:val="16"/>
        </w:rPr>
      </w:pPr>
      <w:r w:rsidRPr="00A159B9">
        <w:rPr>
          <w:rFonts w:cstheme="minorHAnsi"/>
          <w:spacing w:val="-2"/>
          <w:sz w:val="16"/>
          <w:szCs w:val="16"/>
        </w:rPr>
        <w:t xml:space="preserve">En cas de rétractation de la part du Client, LCDD rembourse tous les paiements reçus du Client, sans retard excessif, et en tout état de cause, au plus tard QUATORZE (14) jours à compter du jour où LCDD est informée de la décision de rétractation du Client. </w:t>
      </w:r>
    </w:p>
    <w:p w14:paraId="2A7F1C3E" w14:textId="77777777" w:rsidR="00E45F45" w:rsidRPr="00A159B9" w:rsidRDefault="00000000" w:rsidP="00A159B9">
      <w:pPr>
        <w:keepLines/>
        <w:shd w:val="clear" w:color="auto" w:fill="FFFFFF" w:themeFill="background1"/>
        <w:spacing w:after="80" w:line="240" w:lineRule="auto"/>
        <w:ind w:left="-284" w:right="-72"/>
        <w:jc w:val="both"/>
        <w:rPr>
          <w:rFonts w:cstheme="minorHAnsi"/>
          <w:b/>
          <w:bCs/>
          <w:spacing w:val="-2"/>
          <w:sz w:val="16"/>
          <w:szCs w:val="16"/>
        </w:rPr>
      </w:pPr>
      <w:r w:rsidRPr="00A159B9">
        <w:rPr>
          <w:rFonts w:cstheme="minorHAnsi"/>
          <w:b/>
          <w:bCs/>
          <w:spacing w:val="-2"/>
          <w:sz w:val="16"/>
          <w:szCs w:val="16"/>
        </w:rPr>
        <w:t xml:space="preserve">Conformément à l’article L. 221-25 du Code de la consommation, l’exécution des Prestations peut commencer pendant le délai de rétractation si le Client en fait la demande expresse. Ainsi, LCDD doit recueillir la demande expresse du Client sur papier ou sur support durable. </w:t>
      </w:r>
    </w:p>
    <w:p w14:paraId="696B311D" w14:textId="77777777" w:rsidR="00E45F45" w:rsidRPr="00A159B9" w:rsidRDefault="00000000" w:rsidP="00A159B9">
      <w:pPr>
        <w:keepLines/>
        <w:shd w:val="clear" w:color="auto" w:fill="FFFFFF" w:themeFill="background1"/>
        <w:spacing w:after="80" w:line="240" w:lineRule="auto"/>
        <w:ind w:left="-284" w:right="-72"/>
        <w:jc w:val="both"/>
        <w:rPr>
          <w:rFonts w:cstheme="minorHAnsi"/>
          <w:b/>
          <w:bCs/>
          <w:spacing w:val="-2"/>
          <w:sz w:val="16"/>
          <w:szCs w:val="16"/>
        </w:rPr>
      </w:pPr>
      <w:r w:rsidRPr="00A159B9">
        <w:rPr>
          <w:rFonts w:cstheme="minorHAnsi"/>
          <w:b/>
          <w:bCs/>
          <w:spacing w:val="-2"/>
          <w:sz w:val="16"/>
          <w:szCs w:val="16"/>
        </w:rPr>
        <w:t xml:space="preserve">Le Client est informé que, s’il exerce son droit de rétractation d'un Contrat de Prestations dont l'exécution a commencé avant la fin du délai de rétractation à sa demande expresse, il doit verser à LCDD un montant correspondant aux Prestations fournies jusqu'à la communication de sa décision de se rétracter ; ce montant est proportionné au prix total des Prestations. </w:t>
      </w:r>
    </w:p>
    <w:p w14:paraId="50482763" w14:textId="77777777" w:rsidR="00E45F45" w:rsidRPr="00A159B9" w:rsidRDefault="00000000" w:rsidP="00A159B9">
      <w:pPr>
        <w:keepNext/>
        <w:keepLines/>
        <w:numPr>
          <w:ilvl w:val="0"/>
          <w:numId w:val="1"/>
        </w:numPr>
        <w:shd w:val="clear" w:color="auto" w:fill="FFFFFF" w:themeFill="background1"/>
        <w:spacing w:after="80" w:line="240" w:lineRule="auto"/>
        <w:ind w:left="714" w:right="-74" w:hanging="856"/>
        <w:jc w:val="both"/>
        <w:rPr>
          <w:rFonts w:cstheme="minorHAnsi"/>
          <w:b/>
          <w:sz w:val="16"/>
          <w:szCs w:val="16"/>
        </w:rPr>
      </w:pPr>
      <w:r w:rsidRPr="00A159B9">
        <w:rPr>
          <w:rFonts w:cstheme="minorHAnsi"/>
          <w:b/>
          <w:sz w:val="16"/>
          <w:szCs w:val="16"/>
        </w:rPr>
        <w:t>PRIX – GARANTIE – PAIEMENT</w:t>
      </w:r>
    </w:p>
    <w:p w14:paraId="7B1BD27C" w14:textId="77777777" w:rsidR="00E45F45" w:rsidRPr="00A159B9" w:rsidRDefault="00000000" w:rsidP="00A159B9">
      <w:pPr>
        <w:keepLines/>
        <w:shd w:val="clear" w:color="auto" w:fill="FFFFFF" w:themeFill="background1"/>
        <w:spacing w:after="80" w:line="240" w:lineRule="auto"/>
        <w:ind w:left="-284" w:right="-72"/>
        <w:jc w:val="both"/>
        <w:rPr>
          <w:rFonts w:cstheme="minorHAnsi"/>
          <w:spacing w:val="-2"/>
          <w:sz w:val="16"/>
          <w:szCs w:val="16"/>
        </w:rPr>
      </w:pPr>
      <w:r w:rsidRPr="00A159B9">
        <w:rPr>
          <w:rFonts w:cstheme="minorHAnsi"/>
          <w:b/>
          <w:spacing w:val="-2"/>
          <w:sz w:val="16"/>
          <w:szCs w:val="16"/>
        </w:rPr>
        <w:t>3.1</w:t>
      </w:r>
      <w:r w:rsidRPr="00A159B9">
        <w:rPr>
          <w:rFonts w:cstheme="minorHAnsi"/>
          <w:spacing w:val="-2"/>
          <w:sz w:val="16"/>
          <w:szCs w:val="16"/>
        </w:rPr>
        <w:t xml:space="preserve"> Les Prestations commandées par le Client sont réalisées aux tarifs en vigueur. </w:t>
      </w:r>
    </w:p>
    <w:p w14:paraId="7566D0DC" w14:textId="77777777" w:rsidR="00E45F45" w:rsidRPr="00A159B9" w:rsidRDefault="00000000" w:rsidP="00A159B9">
      <w:pPr>
        <w:keepLines/>
        <w:shd w:val="clear" w:color="auto" w:fill="FFFFFF" w:themeFill="background1"/>
        <w:spacing w:after="80" w:line="240" w:lineRule="auto"/>
        <w:ind w:left="-284" w:right="-72"/>
        <w:jc w:val="both"/>
        <w:rPr>
          <w:rFonts w:cstheme="minorHAnsi"/>
          <w:spacing w:val="-2"/>
          <w:sz w:val="16"/>
          <w:szCs w:val="16"/>
        </w:rPr>
      </w:pPr>
      <w:r w:rsidRPr="00A159B9">
        <w:rPr>
          <w:rFonts w:cstheme="minorHAnsi"/>
          <w:spacing w:val="-2"/>
          <w:sz w:val="16"/>
          <w:szCs w:val="16"/>
        </w:rPr>
        <w:t xml:space="preserve">Ces tarifs sont exprimés Hors Taxes et Toutes Taxes Comprises et tiennent compte de la TVA applicable au jour des Prestations. Toute modification de taux de TVA sera répercutée sur le Client. </w:t>
      </w:r>
    </w:p>
    <w:p w14:paraId="046784D5" w14:textId="77777777" w:rsidR="00E45F45" w:rsidRPr="00A159B9" w:rsidRDefault="00000000" w:rsidP="00A159B9">
      <w:pPr>
        <w:keepLines/>
        <w:shd w:val="clear" w:color="auto" w:fill="FFFFFF" w:themeFill="background1"/>
        <w:spacing w:after="80" w:line="240" w:lineRule="auto"/>
        <w:ind w:left="-284" w:right="-72"/>
        <w:jc w:val="both"/>
        <w:rPr>
          <w:rFonts w:cstheme="minorHAnsi"/>
          <w:spacing w:val="-2"/>
          <w:sz w:val="16"/>
          <w:szCs w:val="16"/>
        </w:rPr>
      </w:pPr>
      <w:r w:rsidRPr="00A159B9">
        <w:rPr>
          <w:rFonts w:cstheme="minorHAnsi"/>
          <w:spacing w:val="-2"/>
          <w:sz w:val="16"/>
          <w:szCs w:val="16"/>
        </w:rPr>
        <w:t xml:space="preserve">Tous les travaux d’urgence effectués dans les locaux d’habitation de particuliers achevés depuis plus de 2 ans sont éligibles au taux réduit de TVA de DIX POUR CENT (10 %). </w:t>
      </w:r>
    </w:p>
    <w:p w14:paraId="125F8B11" w14:textId="77777777" w:rsidR="00E45F45" w:rsidRPr="00A159B9" w:rsidRDefault="00000000" w:rsidP="00A159B9">
      <w:pPr>
        <w:keepLines/>
        <w:shd w:val="clear" w:color="auto" w:fill="FFFFFF" w:themeFill="background1"/>
        <w:spacing w:after="80" w:line="240" w:lineRule="auto"/>
        <w:ind w:left="-284" w:right="-72"/>
        <w:jc w:val="both"/>
        <w:rPr>
          <w:rFonts w:cstheme="minorHAnsi"/>
          <w:spacing w:val="-2"/>
          <w:sz w:val="16"/>
          <w:szCs w:val="16"/>
        </w:rPr>
      </w:pPr>
      <w:r w:rsidRPr="00A159B9">
        <w:rPr>
          <w:rFonts w:cstheme="minorHAnsi"/>
          <w:spacing w:val="-2"/>
          <w:sz w:val="16"/>
          <w:szCs w:val="16"/>
        </w:rPr>
        <w:t>Toute heure commencée est due en intégralité.</w:t>
      </w:r>
    </w:p>
    <w:p w14:paraId="7666BAAD" w14:textId="77777777" w:rsidR="00E45F45" w:rsidRPr="00A159B9" w:rsidRDefault="00000000" w:rsidP="00A159B9">
      <w:pPr>
        <w:keepLines/>
        <w:shd w:val="clear" w:color="auto" w:fill="FFFFFF" w:themeFill="background1"/>
        <w:spacing w:after="80" w:line="240" w:lineRule="auto"/>
        <w:ind w:left="-284" w:right="-72"/>
        <w:jc w:val="both"/>
        <w:rPr>
          <w:rFonts w:cstheme="minorHAnsi"/>
          <w:spacing w:val="-2"/>
          <w:sz w:val="16"/>
          <w:szCs w:val="16"/>
        </w:rPr>
      </w:pPr>
      <w:r w:rsidRPr="00A159B9">
        <w:rPr>
          <w:rFonts w:cstheme="minorHAnsi"/>
          <w:spacing w:val="-2"/>
          <w:sz w:val="16"/>
          <w:szCs w:val="16"/>
        </w:rPr>
        <w:t xml:space="preserve">Ces tarifs sont fermes et non révisables pendant la durée d’exécution des Prestations, LCDD se réservant le droit, en-dehors de cette période de validité et sous réserve des Contrats en cours, de modifier les prix. </w:t>
      </w:r>
    </w:p>
    <w:p w14:paraId="5E148531" w14:textId="77777777" w:rsidR="00E45F45" w:rsidRPr="00A159B9" w:rsidRDefault="00000000" w:rsidP="00A159B9">
      <w:pPr>
        <w:keepLines/>
        <w:shd w:val="clear" w:color="auto" w:fill="FFFFFF" w:themeFill="background1"/>
        <w:spacing w:after="80" w:line="240" w:lineRule="auto"/>
        <w:ind w:left="-284" w:right="-72"/>
        <w:jc w:val="both"/>
        <w:rPr>
          <w:rFonts w:cstheme="minorHAnsi"/>
          <w:spacing w:val="-2"/>
          <w:sz w:val="16"/>
          <w:szCs w:val="16"/>
        </w:rPr>
      </w:pPr>
      <w:r w:rsidRPr="00A159B9">
        <w:rPr>
          <w:rFonts w:cstheme="minorHAnsi"/>
          <w:b/>
          <w:bCs/>
          <w:spacing w:val="-2"/>
          <w:sz w:val="16"/>
          <w:szCs w:val="16"/>
        </w:rPr>
        <w:t xml:space="preserve">3.2 </w:t>
      </w:r>
      <w:r w:rsidRPr="00A159B9">
        <w:rPr>
          <w:rFonts w:cstheme="minorHAnsi"/>
          <w:spacing w:val="-2"/>
          <w:sz w:val="16"/>
          <w:szCs w:val="16"/>
        </w:rPr>
        <w:t>Les prix indiqués n’incluent pas le coût d’une éventuelle intervention d’un prestataire tiers, notamment dans l’hypothèse visée à l’article 4.4. Ladite intervention fait l’objet d’un devis séparé du prestataire tiers, le cas échéant.</w:t>
      </w:r>
    </w:p>
    <w:p w14:paraId="54469CDD" w14:textId="77777777" w:rsidR="00E45F45" w:rsidRPr="00A159B9" w:rsidRDefault="00000000" w:rsidP="00A159B9">
      <w:pPr>
        <w:keepLines/>
        <w:shd w:val="clear" w:color="auto" w:fill="FFFFFF" w:themeFill="background1"/>
        <w:spacing w:after="80" w:line="240" w:lineRule="auto"/>
        <w:ind w:left="-284" w:right="-72"/>
        <w:jc w:val="both"/>
        <w:rPr>
          <w:rFonts w:cstheme="minorHAnsi"/>
          <w:spacing w:val="-2"/>
          <w:sz w:val="16"/>
          <w:szCs w:val="16"/>
        </w:rPr>
      </w:pPr>
      <w:r w:rsidRPr="00A159B9">
        <w:rPr>
          <w:rFonts w:cstheme="minorHAnsi"/>
          <w:b/>
          <w:spacing w:val="-2"/>
          <w:sz w:val="16"/>
          <w:szCs w:val="16"/>
        </w:rPr>
        <w:t xml:space="preserve">3.3 </w:t>
      </w:r>
      <w:r w:rsidRPr="00A159B9">
        <w:rPr>
          <w:rFonts w:cstheme="minorHAnsi"/>
          <w:spacing w:val="-2"/>
          <w:sz w:val="16"/>
          <w:szCs w:val="16"/>
        </w:rPr>
        <w:t>LCDD remet au Client une note (une facture), payable selon le mode de paiement convenu (espèces, carte bancaire ou chèque). LCDD ne pratique pas d’escompte pour paiement anticipé. Lorsque les Prestations sont effectuées en urgence, à la demande du Client, le paiement des Prestations s’effectue à la Réception des Prestations. </w:t>
      </w:r>
    </w:p>
    <w:p w14:paraId="33FCB1FD" w14:textId="77777777" w:rsidR="00E45F45" w:rsidRPr="00A159B9" w:rsidRDefault="00000000" w:rsidP="00A159B9">
      <w:pPr>
        <w:keepLines/>
        <w:shd w:val="clear" w:color="auto" w:fill="FFFFFF" w:themeFill="background1"/>
        <w:spacing w:after="80" w:line="240" w:lineRule="auto"/>
        <w:ind w:left="-284" w:right="-72"/>
        <w:jc w:val="both"/>
        <w:rPr>
          <w:rFonts w:cstheme="minorHAnsi"/>
          <w:spacing w:val="-2"/>
          <w:sz w:val="16"/>
          <w:szCs w:val="16"/>
        </w:rPr>
      </w:pPr>
      <w:r w:rsidRPr="00A159B9">
        <w:rPr>
          <w:rFonts w:cstheme="minorHAnsi"/>
          <w:b/>
          <w:spacing w:val="-2"/>
          <w:sz w:val="16"/>
          <w:szCs w:val="16"/>
        </w:rPr>
        <w:t xml:space="preserve">3.4 Clients consommateurs. </w:t>
      </w:r>
      <w:r w:rsidRPr="00A159B9">
        <w:rPr>
          <w:rFonts w:cstheme="minorHAnsi"/>
          <w:spacing w:val="-2"/>
          <w:sz w:val="16"/>
          <w:szCs w:val="16"/>
        </w:rPr>
        <w:t xml:space="preserve">Conformément à l’article L. 221-10, alinéa 1 du Code de la consommation, LCDD ne peut recevoir aucun paiement ou aucune contrepartie, sous quelque forme que ce soit, de la part du Client consommateur avant l'expiration d'un délai de sept jours à compter de la conclusion du Contrat. </w:t>
      </w:r>
    </w:p>
    <w:p w14:paraId="0044F960" w14:textId="77777777" w:rsidR="00E45F45" w:rsidRPr="00A159B9" w:rsidRDefault="00000000" w:rsidP="00A159B9">
      <w:pPr>
        <w:keepLines/>
        <w:shd w:val="clear" w:color="auto" w:fill="FFFFFF" w:themeFill="background1"/>
        <w:spacing w:after="80" w:line="240" w:lineRule="auto"/>
        <w:ind w:left="-284" w:right="-72"/>
        <w:jc w:val="both"/>
        <w:rPr>
          <w:rFonts w:cstheme="minorHAnsi"/>
          <w:spacing w:val="-2"/>
          <w:sz w:val="16"/>
          <w:szCs w:val="16"/>
        </w:rPr>
      </w:pPr>
      <w:r w:rsidRPr="00A159B9">
        <w:rPr>
          <w:rFonts w:cstheme="minorHAnsi"/>
          <w:spacing w:val="-2"/>
          <w:sz w:val="16"/>
          <w:szCs w:val="16"/>
        </w:rPr>
        <w:t xml:space="preserve">Si les Prestations ne sont pas urgentes, le paiement s’effectue à l’expiration de ce délai. </w:t>
      </w:r>
    </w:p>
    <w:p w14:paraId="711F8FC5" w14:textId="77777777" w:rsidR="00E45F45" w:rsidRPr="00A159B9" w:rsidRDefault="00000000" w:rsidP="00A159B9">
      <w:pPr>
        <w:keepLines/>
        <w:shd w:val="clear" w:color="auto" w:fill="FFFFFF" w:themeFill="background1"/>
        <w:spacing w:after="80" w:line="240" w:lineRule="auto"/>
        <w:ind w:left="-284" w:right="-72"/>
        <w:jc w:val="both"/>
        <w:rPr>
          <w:rFonts w:cstheme="minorHAnsi"/>
          <w:spacing w:val="-2"/>
          <w:sz w:val="16"/>
          <w:szCs w:val="16"/>
        </w:rPr>
      </w:pPr>
      <w:r w:rsidRPr="00A159B9">
        <w:rPr>
          <w:rFonts w:cstheme="minorHAnsi"/>
          <w:spacing w:val="-2"/>
          <w:sz w:val="16"/>
          <w:szCs w:val="16"/>
        </w:rPr>
        <w:t xml:space="preserve">Conformément à l’article L. 221-10, 4° du Code de la consommation, cette interdiction n’est pas applicable pour les prestations « </w:t>
      </w:r>
      <w:r w:rsidRPr="00A159B9">
        <w:rPr>
          <w:rFonts w:cstheme="minorHAnsi"/>
          <w:i/>
          <w:iCs/>
          <w:spacing w:val="-2"/>
          <w:sz w:val="16"/>
          <w:szCs w:val="16"/>
        </w:rPr>
        <w:t>de réparation à réaliser en urgence au domicile du consommateur et expressément sollicit</w:t>
      </w:r>
      <w:r w:rsidRPr="00A159B9">
        <w:rPr>
          <w:rFonts w:cstheme="minorHAnsi"/>
          <w:i/>
          <w:iCs/>
          <w:spacing w:val="-2"/>
          <w:sz w:val="16"/>
          <w:szCs w:val="16"/>
          <w:shd w:val="clear" w:color="auto" w:fill="FFFFFF" w:themeFill="background1"/>
        </w:rPr>
        <w:t xml:space="preserve">ées </w:t>
      </w:r>
      <w:r w:rsidRPr="00A159B9">
        <w:rPr>
          <w:rFonts w:cstheme="minorHAnsi"/>
          <w:i/>
          <w:iCs/>
          <w:spacing w:val="-2"/>
          <w:sz w:val="16"/>
          <w:szCs w:val="16"/>
        </w:rPr>
        <w:t>par lui, dans la limite des pièces de rechange et travaux strictement nécessaires pour répondre à l'urgence</w:t>
      </w:r>
      <w:r w:rsidRPr="00A159B9">
        <w:rPr>
          <w:rFonts w:cstheme="minorHAnsi"/>
          <w:spacing w:val="-2"/>
          <w:sz w:val="16"/>
          <w:szCs w:val="16"/>
        </w:rPr>
        <w:t xml:space="preserve"> ». </w:t>
      </w:r>
    </w:p>
    <w:p w14:paraId="62DB65BD" w14:textId="77777777" w:rsidR="00E45F45" w:rsidRPr="00A159B9" w:rsidRDefault="00000000" w:rsidP="00A159B9">
      <w:pPr>
        <w:keepLines/>
        <w:shd w:val="clear" w:color="auto" w:fill="FFFFFF" w:themeFill="background1"/>
        <w:spacing w:after="80" w:line="240" w:lineRule="auto"/>
        <w:ind w:left="-284" w:right="-72"/>
        <w:jc w:val="both"/>
        <w:rPr>
          <w:rFonts w:cstheme="minorHAnsi"/>
          <w:spacing w:val="-2"/>
          <w:sz w:val="16"/>
          <w:szCs w:val="16"/>
        </w:rPr>
      </w:pPr>
      <w:r w:rsidRPr="00A159B9">
        <w:rPr>
          <w:rFonts w:cstheme="minorHAnsi"/>
          <w:spacing w:val="-2"/>
          <w:sz w:val="16"/>
          <w:szCs w:val="16"/>
        </w:rPr>
        <w:t xml:space="preserve">Si les Prestations sont urgentes, le paiement s’effectue à la Réception. </w:t>
      </w:r>
    </w:p>
    <w:p w14:paraId="15DADE8D" w14:textId="77777777" w:rsidR="00E45F45" w:rsidRPr="00A159B9" w:rsidRDefault="00000000" w:rsidP="00A159B9">
      <w:pPr>
        <w:keepLines/>
        <w:shd w:val="clear" w:color="auto" w:fill="FFFFFF" w:themeFill="background1"/>
        <w:tabs>
          <w:tab w:val="left" w:pos="1985"/>
        </w:tabs>
        <w:spacing w:after="80" w:line="240" w:lineRule="auto"/>
        <w:ind w:left="-284"/>
        <w:jc w:val="both"/>
        <w:rPr>
          <w:sz w:val="16"/>
          <w:szCs w:val="16"/>
        </w:rPr>
      </w:pPr>
      <w:r w:rsidRPr="00A159B9">
        <w:rPr>
          <w:rFonts w:cstheme="minorHAnsi"/>
          <w:b/>
          <w:spacing w:val="-2"/>
          <w:sz w:val="16"/>
          <w:szCs w:val="16"/>
        </w:rPr>
        <w:t xml:space="preserve">3.5 </w:t>
      </w:r>
      <w:r w:rsidRPr="00A159B9">
        <w:rPr>
          <w:sz w:val="16"/>
          <w:szCs w:val="16"/>
        </w:rPr>
        <w:t>Tout retard de paiement </w:t>
      </w:r>
      <w:r w:rsidRPr="00A159B9">
        <w:rPr>
          <w:sz w:val="16"/>
          <w:szCs w:val="16"/>
          <w:shd w:val="clear" w:color="auto" w:fill="FFFFFF" w:themeFill="background1"/>
        </w:rPr>
        <w:t>entraîne :</w:t>
      </w:r>
      <w:r w:rsidRPr="00A159B9">
        <w:rPr>
          <w:sz w:val="16"/>
          <w:szCs w:val="16"/>
        </w:rPr>
        <w:t xml:space="preserve"> </w:t>
      </w:r>
    </w:p>
    <w:p w14:paraId="0898875D" w14:textId="77777777" w:rsidR="00E45F45" w:rsidRPr="00A159B9" w:rsidRDefault="00000000" w:rsidP="00A159B9">
      <w:pPr>
        <w:pStyle w:val="Paragraphedeliste"/>
        <w:keepLines/>
        <w:numPr>
          <w:ilvl w:val="0"/>
          <w:numId w:val="2"/>
        </w:numPr>
        <w:shd w:val="clear" w:color="auto" w:fill="FFFFFF" w:themeFill="background1"/>
        <w:tabs>
          <w:tab w:val="left" w:pos="1985"/>
        </w:tabs>
        <w:spacing w:after="80" w:line="240" w:lineRule="auto"/>
        <w:ind w:left="0" w:hanging="142"/>
        <w:jc w:val="both"/>
        <w:rPr>
          <w:sz w:val="16"/>
          <w:szCs w:val="16"/>
        </w:rPr>
      </w:pPr>
      <w:r w:rsidRPr="00A159B9">
        <w:rPr>
          <w:rFonts w:cstheme="minorHAnsi"/>
          <w:bCs/>
          <w:spacing w:val="-2"/>
          <w:sz w:val="16"/>
          <w:szCs w:val="16"/>
        </w:rPr>
        <w:t>L’application, automatiquement et de plein droit, d’u</w:t>
      </w:r>
      <w:r w:rsidRPr="00A159B9">
        <w:rPr>
          <w:sz w:val="16"/>
          <w:szCs w:val="16"/>
        </w:rPr>
        <w:t>ne pénalité de retard</w:t>
      </w:r>
      <w:r w:rsidRPr="00A159B9">
        <w:rPr>
          <w:rFonts w:cstheme="minorHAnsi"/>
          <w:spacing w:val="-2"/>
          <w:sz w:val="16"/>
          <w:szCs w:val="16"/>
        </w:rPr>
        <w:t xml:space="preserve"> </w:t>
      </w:r>
      <w:r w:rsidRPr="00A159B9">
        <w:rPr>
          <w:rFonts w:cstheme="minorHAnsi"/>
          <w:b/>
          <w:bCs/>
          <w:spacing w:val="-2"/>
          <w:sz w:val="16"/>
          <w:szCs w:val="16"/>
        </w:rPr>
        <w:t>(i)</w:t>
      </w:r>
      <w:r w:rsidRPr="00A159B9">
        <w:rPr>
          <w:rFonts w:cstheme="minorHAnsi"/>
          <w:spacing w:val="-2"/>
          <w:sz w:val="16"/>
          <w:szCs w:val="16"/>
        </w:rPr>
        <w:t xml:space="preserve"> calculée au taux légal pour les Clients consommateurs, </w:t>
      </w:r>
      <w:r w:rsidRPr="00A159B9">
        <w:rPr>
          <w:rFonts w:cstheme="minorHAnsi"/>
          <w:b/>
          <w:bCs/>
          <w:spacing w:val="-2"/>
          <w:sz w:val="16"/>
          <w:szCs w:val="16"/>
        </w:rPr>
        <w:t>(ii)</w:t>
      </w:r>
      <w:r w:rsidRPr="00A159B9">
        <w:rPr>
          <w:rFonts w:cstheme="minorHAnsi"/>
          <w:spacing w:val="-2"/>
          <w:sz w:val="16"/>
          <w:szCs w:val="16"/>
        </w:rPr>
        <w:t xml:space="preserve"> égale à TROIS (3) fois le taux d’intérêt légal</w:t>
      </w:r>
      <w:r w:rsidRPr="00A159B9">
        <w:rPr>
          <w:sz w:val="16"/>
          <w:szCs w:val="16"/>
        </w:rPr>
        <w:t>, ainsi qu’une indemnité forfaitaire de QUARANTE (40) euros de frais de recouvrement pour les Clients professionnels, sans préjudice d’un complément d’indemnité sur justificatifs.</w:t>
      </w:r>
    </w:p>
    <w:p w14:paraId="5E8DC0D7" w14:textId="77777777" w:rsidR="00E45F45" w:rsidRPr="00A159B9" w:rsidRDefault="00000000" w:rsidP="00A159B9">
      <w:pPr>
        <w:pStyle w:val="Paragraphedeliste"/>
        <w:keepLines/>
        <w:numPr>
          <w:ilvl w:val="0"/>
          <w:numId w:val="2"/>
        </w:numPr>
        <w:shd w:val="clear" w:color="auto" w:fill="FFFFFF" w:themeFill="background1"/>
        <w:tabs>
          <w:tab w:val="left" w:pos="1985"/>
        </w:tabs>
        <w:spacing w:after="80" w:line="240" w:lineRule="auto"/>
        <w:ind w:left="0" w:hanging="142"/>
        <w:jc w:val="both"/>
        <w:rPr>
          <w:sz w:val="16"/>
          <w:szCs w:val="16"/>
        </w:rPr>
      </w:pPr>
      <w:r w:rsidRPr="00A159B9">
        <w:rPr>
          <w:rFonts w:cstheme="minorHAnsi"/>
          <w:spacing w:val="-2"/>
          <w:sz w:val="16"/>
          <w:szCs w:val="16"/>
        </w:rPr>
        <w:t>L</w:t>
      </w:r>
      <w:r w:rsidRPr="00A159B9">
        <w:rPr>
          <w:sz w:val="16"/>
          <w:szCs w:val="16"/>
        </w:rPr>
        <w:t xml:space="preserve">a déchéance du terme et l’exigibilité immédiate de toutes les factures en cours,  </w:t>
      </w:r>
    </w:p>
    <w:p w14:paraId="7F2BF1EF" w14:textId="77777777" w:rsidR="00E45F45" w:rsidRPr="00A159B9" w:rsidRDefault="00000000" w:rsidP="00A159B9">
      <w:pPr>
        <w:pStyle w:val="Paragraphedeliste"/>
        <w:keepLines/>
        <w:numPr>
          <w:ilvl w:val="0"/>
          <w:numId w:val="2"/>
        </w:numPr>
        <w:shd w:val="clear" w:color="auto" w:fill="FFFFFF" w:themeFill="background1"/>
        <w:tabs>
          <w:tab w:val="left" w:pos="1985"/>
        </w:tabs>
        <w:spacing w:after="80" w:line="240" w:lineRule="auto"/>
        <w:ind w:left="0" w:hanging="142"/>
        <w:jc w:val="both"/>
        <w:rPr>
          <w:sz w:val="16"/>
          <w:szCs w:val="16"/>
        </w:rPr>
      </w:pPr>
      <w:r w:rsidRPr="00A159B9">
        <w:rPr>
          <w:sz w:val="16"/>
          <w:szCs w:val="16"/>
        </w:rPr>
        <w:t xml:space="preserve">Suivant mise en demeure notifiée par </w:t>
      </w:r>
      <w:r w:rsidRPr="00A159B9">
        <w:rPr>
          <w:sz w:val="16"/>
          <w:szCs w:val="16"/>
          <w:shd w:val="clear" w:color="auto" w:fill="FFFFFF" w:themeFill="background1"/>
        </w:rPr>
        <w:t>courriel avec accusé de réception restée sans effet pendant QUINZE (15) jours calendaires</w:t>
      </w:r>
      <w:r w:rsidRPr="00A159B9">
        <w:rPr>
          <w:sz w:val="16"/>
          <w:szCs w:val="16"/>
        </w:rPr>
        <w:t xml:space="preserve">, la suspension du Contrat, </w:t>
      </w:r>
    </w:p>
    <w:p w14:paraId="53ED6B5D" w14:textId="77777777" w:rsidR="00E45F45" w:rsidRPr="00A159B9" w:rsidRDefault="00000000" w:rsidP="00A159B9">
      <w:pPr>
        <w:pStyle w:val="Paragraphedeliste"/>
        <w:keepLines/>
        <w:numPr>
          <w:ilvl w:val="0"/>
          <w:numId w:val="2"/>
        </w:numPr>
        <w:shd w:val="clear" w:color="auto" w:fill="FFFFFF" w:themeFill="background1"/>
        <w:tabs>
          <w:tab w:val="left" w:pos="1985"/>
        </w:tabs>
        <w:spacing w:after="80" w:line="240" w:lineRule="auto"/>
        <w:ind w:left="0" w:hanging="142"/>
        <w:contextualSpacing w:val="0"/>
        <w:jc w:val="both"/>
        <w:rPr>
          <w:sz w:val="16"/>
          <w:szCs w:val="16"/>
        </w:rPr>
      </w:pPr>
      <w:r w:rsidRPr="00A159B9">
        <w:rPr>
          <w:sz w:val="16"/>
          <w:szCs w:val="16"/>
        </w:rPr>
        <w:t xml:space="preserve">Suivant mise en demeure notifiée par </w:t>
      </w:r>
      <w:r w:rsidRPr="00A159B9">
        <w:rPr>
          <w:sz w:val="16"/>
          <w:szCs w:val="16"/>
          <w:shd w:val="clear" w:color="auto" w:fill="FFFFFF" w:themeFill="background1"/>
        </w:rPr>
        <w:t>courriel avec</w:t>
      </w:r>
      <w:r w:rsidRPr="00A159B9">
        <w:rPr>
          <w:sz w:val="16"/>
          <w:szCs w:val="16"/>
        </w:rPr>
        <w:t xml:space="preserve"> accusé de réception restée sans effet pendant TRENTE (30) jours calendaires, la résiliation du Contrat pour faute du Client. </w:t>
      </w:r>
    </w:p>
    <w:p w14:paraId="563CAD45" w14:textId="77777777" w:rsidR="00E45F45" w:rsidRPr="00A159B9" w:rsidRDefault="00000000" w:rsidP="00A159B9">
      <w:pPr>
        <w:keepLines/>
        <w:shd w:val="clear" w:color="auto" w:fill="FFFFFF" w:themeFill="background1"/>
        <w:spacing w:after="80" w:line="240" w:lineRule="auto"/>
        <w:ind w:left="-284" w:right="-72"/>
        <w:jc w:val="both"/>
        <w:rPr>
          <w:rFonts w:cstheme="minorHAnsi"/>
          <w:spacing w:val="-2"/>
          <w:sz w:val="16"/>
          <w:szCs w:val="16"/>
        </w:rPr>
      </w:pPr>
      <w:r w:rsidRPr="00A159B9">
        <w:rPr>
          <w:rFonts w:cstheme="minorHAnsi"/>
          <w:b/>
          <w:spacing w:val="-2"/>
          <w:sz w:val="16"/>
          <w:szCs w:val="16"/>
        </w:rPr>
        <w:t xml:space="preserve">3.6 </w:t>
      </w:r>
      <w:r w:rsidRPr="00A159B9">
        <w:rPr>
          <w:rFonts w:cstheme="minorHAnsi"/>
          <w:bCs/>
          <w:spacing w:val="-2"/>
          <w:sz w:val="16"/>
          <w:szCs w:val="16"/>
        </w:rPr>
        <w:t>En cas de litige sur une facture, le Client doit appeler</w:t>
      </w:r>
      <w:r w:rsidRPr="00A159B9">
        <w:rPr>
          <w:rFonts w:cstheme="minorHAnsi"/>
          <w:bCs/>
          <w:sz w:val="16"/>
          <w:szCs w:val="16"/>
        </w:rPr>
        <w:t xml:space="preserve"> la société affiliée « LA COMPAGNIE DES DEBOUCHEURS » </w:t>
      </w:r>
      <w:r w:rsidRPr="00A159B9">
        <w:rPr>
          <w:rFonts w:cstheme="minorHAnsi"/>
          <w:bCs/>
          <w:spacing w:val="-2"/>
          <w:sz w:val="16"/>
          <w:szCs w:val="16"/>
        </w:rPr>
        <w:t xml:space="preserve">afin de lui faire part de sa réclamation dans un délai de DIX (10) jours à compter de l’exécution des Prestations concernées. </w:t>
      </w:r>
      <w:r w:rsidRPr="00A159B9">
        <w:rPr>
          <w:rFonts w:cstheme="minorHAnsi"/>
          <w:spacing w:val="-2"/>
          <w:sz w:val="16"/>
          <w:szCs w:val="16"/>
        </w:rPr>
        <w:t xml:space="preserve">Les factures portant sur des Prestations non-contestées doivent être payées conformément au Contrat, y compris si une autre facture portant d’autres Prestations fait l’objet d’une contestation. En aucun cas les paiements ne peuvent être suspendus, ni faire l’objet d’une quelconque compensation sans l’accord écrit et préalable de LCDD. Tout paiement partiel s’impute d’abord sur la partie non privilégiée de la créance, puis sur les sommes dont l’exigibilité est plus ancienne.  </w:t>
      </w:r>
      <w:bookmarkStart w:id="1" w:name="_Hlk60847800"/>
      <w:bookmarkEnd w:id="1"/>
    </w:p>
    <w:p w14:paraId="70D00BC7" w14:textId="77777777" w:rsidR="00E45F45" w:rsidRPr="00A159B9" w:rsidRDefault="00000000" w:rsidP="00A159B9">
      <w:pPr>
        <w:keepNext/>
        <w:keepLines/>
        <w:numPr>
          <w:ilvl w:val="0"/>
          <w:numId w:val="1"/>
        </w:numPr>
        <w:shd w:val="clear" w:color="auto" w:fill="FFFFFF" w:themeFill="background1"/>
        <w:spacing w:after="80" w:line="240" w:lineRule="auto"/>
        <w:ind w:left="714" w:right="-74" w:hanging="856"/>
        <w:jc w:val="both"/>
        <w:rPr>
          <w:rFonts w:cstheme="minorHAnsi"/>
          <w:b/>
          <w:sz w:val="16"/>
          <w:szCs w:val="16"/>
        </w:rPr>
      </w:pPr>
      <w:r w:rsidRPr="00A159B9">
        <w:rPr>
          <w:rFonts w:cstheme="minorHAnsi"/>
          <w:b/>
          <w:sz w:val="16"/>
          <w:szCs w:val="16"/>
        </w:rPr>
        <w:t xml:space="preserve">PRESTATIONS </w:t>
      </w:r>
    </w:p>
    <w:p w14:paraId="7860B7B8" w14:textId="77777777" w:rsidR="00E45F45" w:rsidRPr="00A159B9" w:rsidRDefault="00000000" w:rsidP="00A159B9">
      <w:pPr>
        <w:keepNext/>
        <w:keepLines/>
        <w:shd w:val="clear" w:color="auto" w:fill="FFFFFF" w:themeFill="background1"/>
        <w:spacing w:after="40" w:line="240" w:lineRule="auto"/>
        <w:ind w:left="-284" w:right="-72"/>
        <w:jc w:val="both"/>
        <w:rPr>
          <w:rFonts w:cstheme="minorHAnsi"/>
          <w:spacing w:val="-2"/>
          <w:sz w:val="16"/>
          <w:szCs w:val="16"/>
        </w:rPr>
      </w:pPr>
      <w:r w:rsidRPr="00A159B9">
        <w:rPr>
          <w:rFonts w:cstheme="minorHAnsi"/>
          <w:b/>
          <w:sz w:val="16"/>
          <w:szCs w:val="16"/>
        </w:rPr>
        <w:t xml:space="preserve">4.1 </w:t>
      </w:r>
      <w:r w:rsidRPr="00A159B9">
        <w:rPr>
          <w:rFonts w:cstheme="minorHAnsi"/>
          <w:bCs/>
          <w:sz w:val="16"/>
          <w:szCs w:val="16"/>
        </w:rPr>
        <w:t xml:space="preserve">LCDD s’engage à exécuter les Prestations conformément à la réglementation applicable, au Contrat et aux standards en vigueur de la profession. LCDD s’engage à employer un personnel qualifié pour la réalisation des Prestations. </w:t>
      </w:r>
    </w:p>
    <w:p w14:paraId="3174F35F" w14:textId="77777777" w:rsidR="00E45F45" w:rsidRPr="00A159B9" w:rsidRDefault="00000000" w:rsidP="00A159B9">
      <w:pPr>
        <w:keepLines/>
        <w:shd w:val="clear" w:color="auto" w:fill="FFFFFF" w:themeFill="background1"/>
        <w:spacing w:after="40" w:line="240" w:lineRule="auto"/>
        <w:ind w:left="-284" w:right="-72"/>
        <w:jc w:val="both"/>
        <w:rPr>
          <w:rFonts w:cstheme="minorHAnsi"/>
          <w:bCs/>
          <w:sz w:val="16"/>
          <w:szCs w:val="16"/>
        </w:rPr>
      </w:pPr>
      <w:r w:rsidRPr="00A159B9">
        <w:rPr>
          <w:rFonts w:cstheme="minorHAnsi"/>
          <w:b/>
          <w:sz w:val="16"/>
          <w:szCs w:val="16"/>
        </w:rPr>
        <w:t xml:space="preserve">4.2 </w:t>
      </w:r>
      <w:r w:rsidRPr="00A159B9">
        <w:rPr>
          <w:rFonts w:cstheme="minorHAnsi"/>
          <w:bCs/>
          <w:sz w:val="16"/>
          <w:szCs w:val="16"/>
        </w:rPr>
        <w:t xml:space="preserve">Les Prestations, leurs modalités précises d’exécution et leur date d’exécution sont définies dans le Contrat de Prestations. </w:t>
      </w:r>
    </w:p>
    <w:p w14:paraId="6EA96225" w14:textId="77777777" w:rsidR="00E45F45" w:rsidRPr="00A159B9" w:rsidRDefault="00000000" w:rsidP="00A159B9">
      <w:pPr>
        <w:keepLines/>
        <w:shd w:val="clear" w:color="auto" w:fill="FFFFFF" w:themeFill="background1"/>
        <w:spacing w:after="40" w:line="240" w:lineRule="auto"/>
        <w:ind w:left="-284" w:right="-72"/>
        <w:jc w:val="both"/>
        <w:rPr>
          <w:rFonts w:cstheme="minorHAnsi"/>
          <w:bCs/>
          <w:sz w:val="16"/>
          <w:szCs w:val="16"/>
        </w:rPr>
      </w:pPr>
      <w:r w:rsidRPr="00A159B9">
        <w:rPr>
          <w:rFonts w:cstheme="minorHAnsi"/>
          <w:bCs/>
          <w:sz w:val="16"/>
          <w:szCs w:val="16"/>
        </w:rPr>
        <w:lastRenderedPageBreak/>
        <w:t xml:space="preserve">La date de début des Prestations est susceptible d’être reportée, notamment : en cas d’absence du Client, d’impossibilité d’accès au lieu d’intervention conformément aux CGPS, d’intempéries et/ou de nécessité de Prestations supplémentaires, non indiquées par le Client lors de la demande de Prestations. </w:t>
      </w:r>
    </w:p>
    <w:p w14:paraId="73270F16" w14:textId="77777777" w:rsidR="00E45F45" w:rsidRPr="00A159B9" w:rsidRDefault="00000000" w:rsidP="00A159B9">
      <w:pPr>
        <w:keepLines/>
        <w:shd w:val="clear" w:color="auto" w:fill="FFFFFF" w:themeFill="background1"/>
        <w:spacing w:after="40" w:line="240" w:lineRule="auto"/>
        <w:ind w:left="-284" w:right="-72"/>
        <w:jc w:val="both"/>
        <w:rPr>
          <w:rFonts w:cstheme="minorHAnsi"/>
          <w:bCs/>
          <w:sz w:val="16"/>
          <w:szCs w:val="16"/>
        </w:rPr>
      </w:pPr>
      <w:r w:rsidRPr="00A159B9">
        <w:rPr>
          <w:rFonts w:cstheme="minorHAnsi"/>
          <w:b/>
          <w:sz w:val="16"/>
          <w:szCs w:val="16"/>
        </w:rPr>
        <w:t>4.3</w:t>
      </w:r>
      <w:r w:rsidRPr="00A159B9">
        <w:rPr>
          <w:rFonts w:cstheme="minorHAnsi"/>
          <w:bCs/>
          <w:sz w:val="16"/>
          <w:szCs w:val="16"/>
        </w:rPr>
        <w:t xml:space="preserve"> </w:t>
      </w:r>
      <w:r w:rsidRPr="00A159B9">
        <w:rPr>
          <w:rFonts w:cstheme="minorHAnsi"/>
          <w:spacing w:val="-2"/>
          <w:sz w:val="16"/>
          <w:szCs w:val="16"/>
        </w:rPr>
        <w:t xml:space="preserve">En tout état de cause, LCDD reste libre de refuser l’exécution des Prestations en cas de sujétion nouvelle présentant des difficultés n’entrant pas dans le cadre de ses compétences ou de ses moyens, ou susceptibles d’être préjudiciable à son personnel ou à son matériel.  </w:t>
      </w:r>
    </w:p>
    <w:p w14:paraId="3C7AC3B1" w14:textId="77777777" w:rsidR="00E45F45" w:rsidRPr="00A159B9" w:rsidRDefault="00000000" w:rsidP="00A159B9">
      <w:pPr>
        <w:keepLines/>
        <w:shd w:val="clear" w:color="auto" w:fill="FFFFFF" w:themeFill="background1"/>
        <w:spacing w:after="40" w:line="240" w:lineRule="auto"/>
        <w:ind w:left="-284" w:right="-72"/>
        <w:jc w:val="both"/>
        <w:rPr>
          <w:rFonts w:cstheme="minorHAnsi"/>
          <w:bCs/>
          <w:sz w:val="16"/>
          <w:szCs w:val="16"/>
        </w:rPr>
      </w:pPr>
      <w:r w:rsidRPr="00A159B9">
        <w:rPr>
          <w:rFonts w:cstheme="minorHAnsi"/>
          <w:b/>
          <w:sz w:val="16"/>
          <w:szCs w:val="16"/>
        </w:rPr>
        <w:t>4.4</w:t>
      </w:r>
      <w:r w:rsidRPr="00A159B9">
        <w:rPr>
          <w:rFonts w:cstheme="minorHAnsi"/>
          <w:bCs/>
          <w:sz w:val="16"/>
          <w:szCs w:val="16"/>
        </w:rPr>
        <w:t xml:space="preserve"> Si la résolution du problème rencontré relève de la compétence d’une autre entreprise, LCDD en informe le Client. Dans cette hypothèse, les frais de déplacements prévus à l’article 5.2 pourront être offerts ou leur montant diminué par LCDD, cette dernière évaluant l’opportunité d’user de cette faculté au cas par cas.</w:t>
      </w:r>
    </w:p>
    <w:p w14:paraId="4CB22B27" w14:textId="77777777" w:rsidR="00E45F45" w:rsidRPr="00A159B9" w:rsidRDefault="00000000" w:rsidP="00A159B9">
      <w:pPr>
        <w:keepLines/>
        <w:shd w:val="clear" w:color="auto" w:fill="FFFFFF" w:themeFill="background1"/>
        <w:spacing w:after="40" w:line="240" w:lineRule="auto"/>
        <w:ind w:left="-284" w:right="-72"/>
        <w:jc w:val="both"/>
        <w:rPr>
          <w:rFonts w:cstheme="minorHAnsi"/>
          <w:bCs/>
          <w:sz w:val="16"/>
          <w:szCs w:val="16"/>
        </w:rPr>
      </w:pPr>
      <w:r w:rsidRPr="00A159B9">
        <w:rPr>
          <w:rFonts w:cstheme="minorHAnsi"/>
          <w:b/>
          <w:sz w:val="16"/>
          <w:szCs w:val="16"/>
        </w:rPr>
        <w:t xml:space="preserve">4.5 </w:t>
      </w:r>
      <w:r w:rsidRPr="00A159B9">
        <w:rPr>
          <w:rFonts w:cstheme="minorHAnsi"/>
          <w:bCs/>
          <w:sz w:val="16"/>
          <w:szCs w:val="16"/>
        </w:rPr>
        <w:t>LCDD</w:t>
      </w:r>
      <w:r w:rsidRPr="00A159B9">
        <w:rPr>
          <w:rFonts w:cstheme="minorHAnsi"/>
          <w:b/>
          <w:sz w:val="16"/>
          <w:szCs w:val="16"/>
        </w:rPr>
        <w:t xml:space="preserve"> </w:t>
      </w:r>
      <w:r w:rsidRPr="00A159B9">
        <w:rPr>
          <w:rFonts w:cstheme="minorHAnsi"/>
          <w:bCs/>
          <w:sz w:val="16"/>
          <w:szCs w:val="16"/>
        </w:rPr>
        <w:t>est autorisée à sous-traiter tout ou partie des Prestations, sous réserve d’avoir obtenu préalablement l’autorisation du Client, lequel doit conformément à la loi du 31 décembre 1975, agréer le(s) sous-traitant(s) ainsi que ses/leurs conditions de paiement.</w:t>
      </w:r>
    </w:p>
    <w:p w14:paraId="6A2E4671" w14:textId="77777777" w:rsidR="00E45F45" w:rsidRPr="00A159B9" w:rsidRDefault="00000000" w:rsidP="00A159B9">
      <w:pPr>
        <w:keepNext/>
        <w:keepLines/>
        <w:numPr>
          <w:ilvl w:val="0"/>
          <w:numId w:val="1"/>
        </w:numPr>
        <w:shd w:val="clear" w:color="auto" w:fill="FFFFFF" w:themeFill="background1"/>
        <w:spacing w:after="80" w:line="240" w:lineRule="auto"/>
        <w:ind w:left="714" w:right="-74" w:hanging="856"/>
        <w:jc w:val="both"/>
        <w:rPr>
          <w:rFonts w:cstheme="minorHAnsi"/>
          <w:b/>
          <w:sz w:val="16"/>
          <w:szCs w:val="16"/>
        </w:rPr>
      </w:pPr>
      <w:r w:rsidRPr="00A159B9">
        <w:rPr>
          <w:rFonts w:cstheme="minorHAnsi"/>
          <w:b/>
          <w:sz w:val="16"/>
          <w:szCs w:val="16"/>
        </w:rPr>
        <w:t>RESPONSABILITÉS DU CLIENT</w:t>
      </w:r>
    </w:p>
    <w:p w14:paraId="0C513DA3" w14:textId="77777777" w:rsidR="00E45F45" w:rsidRPr="00A159B9" w:rsidRDefault="00000000" w:rsidP="00A159B9">
      <w:pPr>
        <w:keepLines/>
        <w:shd w:val="clear" w:color="auto" w:fill="FFFFFF" w:themeFill="background1"/>
        <w:spacing w:after="40" w:line="240" w:lineRule="auto"/>
        <w:ind w:left="-284" w:right="-72"/>
        <w:jc w:val="both"/>
        <w:rPr>
          <w:rFonts w:cstheme="minorHAnsi"/>
          <w:spacing w:val="-2"/>
          <w:sz w:val="16"/>
          <w:szCs w:val="16"/>
        </w:rPr>
      </w:pPr>
      <w:r w:rsidRPr="00A159B9">
        <w:rPr>
          <w:rFonts w:cstheme="minorHAnsi"/>
          <w:b/>
          <w:spacing w:val="-2"/>
          <w:sz w:val="16"/>
          <w:szCs w:val="16"/>
        </w:rPr>
        <w:t>5.1</w:t>
      </w:r>
      <w:r w:rsidRPr="00A159B9">
        <w:rPr>
          <w:rFonts w:cstheme="minorHAnsi"/>
          <w:spacing w:val="-2"/>
          <w:sz w:val="16"/>
          <w:szCs w:val="16"/>
        </w:rPr>
        <w:t xml:space="preserve"> Le Client est et demeure seul responsable </w:t>
      </w:r>
      <w:r w:rsidRPr="00A159B9">
        <w:rPr>
          <w:rFonts w:cstheme="minorHAnsi"/>
          <w:b/>
          <w:bCs/>
          <w:spacing w:val="-2"/>
          <w:sz w:val="16"/>
          <w:szCs w:val="16"/>
        </w:rPr>
        <w:t>(i)</w:t>
      </w:r>
      <w:r w:rsidRPr="00A159B9">
        <w:rPr>
          <w:rFonts w:cstheme="minorHAnsi"/>
          <w:spacing w:val="-2"/>
          <w:sz w:val="16"/>
          <w:szCs w:val="16"/>
        </w:rPr>
        <w:t xml:space="preserve"> des informations et éléments transmis, notamment de leur exactitude, pertinence et conformité aux dispositions réglementaires et législatives applicables, </w:t>
      </w:r>
      <w:r w:rsidRPr="00A159B9">
        <w:rPr>
          <w:rFonts w:cstheme="minorHAnsi"/>
          <w:b/>
          <w:bCs/>
          <w:spacing w:val="-2"/>
          <w:sz w:val="16"/>
          <w:szCs w:val="16"/>
        </w:rPr>
        <w:t>(ii)</w:t>
      </w:r>
      <w:r w:rsidRPr="00A159B9">
        <w:rPr>
          <w:rFonts w:cstheme="minorHAnsi"/>
          <w:spacing w:val="-2"/>
          <w:sz w:val="16"/>
          <w:szCs w:val="16"/>
        </w:rPr>
        <w:t xml:space="preserve"> d’assurer l’accès de LCDD aux bâtiments, locaux, équipements et documents nécessaires à l’exécution des Prestations, dans le respect des règles élémentaires de sécurité. À ce titre, le Client doit notamment désencombrer les chemins d’accès et tenir déverrouillées les portes.</w:t>
      </w:r>
    </w:p>
    <w:p w14:paraId="23B64EDD" w14:textId="77777777" w:rsidR="00E45F45" w:rsidRPr="00A159B9" w:rsidRDefault="00000000" w:rsidP="00A159B9">
      <w:pPr>
        <w:keepLines/>
        <w:shd w:val="clear" w:color="auto" w:fill="FFFFFF" w:themeFill="background1"/>
        <w:spacing w:after="40" w:line="240" w:lineRule="auto"/>
        <w:ind w:left="-284" w:right="-72"/>
        <w:jc w:val="both"/>
        <w:rPr>
          <w:rFonts w:cstheme="minorHAnsi"/>
          <w:spacing w:val="-2"/>
          <w:sz w:val="16"/>
          <w:szCs w:val="16"/>
        </w:rPr>
      </w:pPr>
      <w:r w:rsidRPr="00A159B9">
        <w:rPr>
          <w:rFonts w:cstheme="minorHAnsi"/>
          <w:bCs/>
          <w:spacing w:val="-2"/>
          <w:sz w:val="16"/>
          <w:szCs w:val="16"/>
        </w:rPr>
        <w:t>Le Client s’engage à être présent sur le lieu d’intervention au jour et à l’heure du rendez-vous déterminé, afin, notamment, de prêter son concours à LCDD en répondant à ses questions et en lui donnant les accès nécessaires le cas échéant.</w:t>
      </w:r>
    </w:p>
    <w:p w14:paraId="23FC340D" w14:textId="77777777" w:rsidR="00E45F45" w:rsidRPr="00A159B9" w:rsidRDefault="00000000" w:rsidP="00A159B9">
      <w:pPr>
        <w:keepLines/>
        <w:shd w:val="clear" w:color="auto" w:fill="FFFFFF" w:themeFill="background1"/>
        <w:spacing w:after="40" w:line="240" w:lineRule="auto"/>
        <w:ind w:left="-284" w:right="-72"/>
        <w:jc w:val="both"/>
        <w:rPr>
          <w:rFonts w:cstheme="minorHAnsi"/>
          <w:bCs/>
          <w:sz w:val="16"/>
          <w:szCs w:val="16"/>
        </w:rPr>
      </w:pPr>
      <w:r w:rsidRPr="00A159B9">
        <w:rPr>
          <w:rFonts w:cstheme="minorHAnsi"/>
          <w:b/>
          <w:spacing w:val="-2"/>
          <w:sz w:val="16"/>
          <w:szCs w:val="16"/>
        </w:rPr>
        <w:t xml:space="preserve">5.2 </w:t>
      </w:r>
      <w:r w:rsidRPr="00A159B9">
        <w:rPr>
          <w:rFonts w:cstheme="minorHAnsi"/>
          <w:bCs/>
          <w:spacing w:val="-2"/>
          <w:sz w:val="16"/>
          <w:szCs w:val="16"/>
        </w:rPr>
        <w:t xml:space="preserve">Toute demande de Prestations entraînant un déplacement sans exécution de Prestations du fait du Client, notamment en cas d’absence du Client, </w:t>
      </w:r>
      <w:r w:rsidRPr="00A159B9">
        <w:rPr>
          <w:rFonts w:cstheme="minorHAnsi"/>
          <w:bCs/>
          <w:sz w:val="16"/>
          <w:szCs w:val="16"/>
        </w:rPr>
        <w:t>d’informations manifestement lacunaires et/ou inexactes</w:t>
      </w:r>
      <w:r w:rsidRPr="00A159B9">
        <w:rPr>
          <w:rFonts w:cstheme="minorHAnsi"/>
          <w:bCs/>
          <w:spacing w:val="-2"/>
          <w:sz w:val="16"/>
          <w:szCs w:val="16"/>
        </w:rPr>
        <w:t xml:space="preserve">, et/ou d’impossibilité d’accès au lieu d’intervention est facturée selon un montant forfaitaire. Le montant forfaitaire applicable est celui en vigueur au jour de la conclusion du Contrat. Il est transmis au Client préalablement à la signature du Contrat et à l’intervention. Il est également consultable sur le site internet de LA COMPAGNIE DES DÉBOUCHEURS. </w:t>
      </w:r>
      <w:r w:rsidRPr="00A159B9">
        <w:rPr>
          <w:rFonts w:cstheme="minorHAnsi"/>
          <w:bCs/>
          <w:sz w:val="16"/>
          <w:szCs w:val="16"/>
        </w:rPr>
        <w:t xml:space="preserve"> </w:t>
      </w:r>
    </w:p>
    <w:p w14:paraId="1D65A04E" w14:textId="77777777" w:rsidR="00E45F45" w:rsidRPr="00A159B9" w:rsidRDefault="00000000" w:rsidP="00A159B9">
      <w:pPr>
        <w:keepLines/>
        <w:shd w:val="clear" w:color="auto" w:fill="FFFFFF" w:themeFill="background1"/>
        <w:spacing w:after="40" w:line="240" w:lineRule="auto"/>
        <w:ind w:left="-284" w:right="-72"/>
        <w:jc w:val="both"/>
        <w:rPr>
          <w:rFonts w:cstheme="minorHAnsi"/>
          <w:b/>
          <w:spacing w:val="-2"/>
          <w:sz w:val="16"/>
          <w:szCs w:val="16"/>
        </w:rPr>
      </w:pPr>
      <w:r w:rsidRPr="00A159B9">
        <w:rPr>
          <w:rFonts w:cstheme="minorHAnsi"/>
          <w:b/>
          <w:spacing w:val="-2"/>
          <w:sz w:val="16"/>
          <w:szCs w:val="16"/>
        </w:rPr>
        <w:t xml:space="preserve">5.3 Le Client est informé que les Prestations sont susceptibles de provoquer des projections et/ou refoulements, le cas échéant à l’intérieur des locaux lorsque l’accès à la canalisation obstruée est situé à l’intérieur desdits locaux. </w:t>
      </w:r>
    </w:p>
    <w:p w14:paraId="5EC3920C" w14:textId="77777777" w:rsidR="00E45F45" w:rsidRPr="00A159B9" w:rsidRDefault="00000000" w:rsidP="00A159B9">
      <w:pPr>
        <w:keepLines/>
        <w:shd w:val="clear" w:color="auto" w:fill="FFFFFF" w:themeFill="background1"/>
        <w:spacing w:after="40" w:line="240" w:lineRule="auto"/>
        <w:ind w:left="-284" w:right="-72"/>
        <w:jc w:val="both"/>
        <w:rPr>
          <w:rFonts w:cstheme="minorHAnsi"/>
          <w:b/>
          <w:spacing w:val="-2"/>
          <w:sz w:val="16"/>
          <w:szCs w:val="16"/>
        </w:rPr>
      </w:pPr>
      <w:r w:rsidRPr="00A159B9">
        <w:rPr>
          <w:rFonts w:cstheme="minorHAnsi"/>
          <w:b/>
          <w:spacing w:val="-2"/>
          <w:sz w:val="16"/>
          <w:szCs w:val="16"/>
        </w:rPr>
        <w:t>Le Client est seul responsable de mettre à l’abri les biens susceptibles d’être endommagés et/ou salis, et fait son affaire à ses frais du nettoyage après l’intervention.</w:t>
      </w:r>
    </w:p>
    <w:p w14:paraId="0FC6BBAA" w14:textId="77777777" w:rsidR="00E45F45" w:rsidRPr="00A159B9" w:rsidRDefault="00000000" w:rsidP="00A159B9">
      <w:pPr>
        <w:keepLines/>
        <w:shd w:val="clear" w:color="auto" w:fill="FFFFFF" w:themeFill="background1"/>
        <w:spacing w:after="40" w:line="240" w:lineRule="auto"/>
        <w:ind w:left="-284" w:right="-72"/>
        <w:jc w:val="both"/>
        <w:rPr>
          <w:rFonts w:cstheme="minorHAnsi"/>
          <w:b/>
          <w:spacing w:val="-2"/>
          <w:sz w:val="16"/>
          <w:szCs w:val="16"/>
        </w:rPr>
      </w:pPr>
      <w:r w:rsidRPr="00A159B9">
        <w:rPr>
          <w:rFonts w:cstheme="minorHAnsi"/>
          <w:b/>
          <w:spacing w:val="-2"/>
          <w:sz w:val="16"/>
          <w:szCs w:val="16"/>
        </w:rPr>
        <w:t>Par ailleurs, le Client est informé que les Prestations peuvent provoquer des dommages sur les installations, telles que des fissurations des canalisations, la rayure d’équipements/céramique, casse, décoloration, etc., ce qu’il reconnaît et accepte.</w:t>
      </w:r>
    </w:p>
    <w:p w14:paraId="561A3269" w14:textId="77777777" w:rsidR="00E45F45" w:rsidRPr="00A159B9" w:rsidRDefault="00000000" w:rsidP="00A159B9">
      <w:pPr>
        <w:keepLines/>
        <w:shd w:val="clear" w:color="auto" w:fill="FFFFFF" w:themeFill="background1"/>
        <w:spacing w:after="40" w:line="240" w:lineRule="auto"/>
        <w:ind w:left="-284" w:right="-72"/>
        <w:jc w:val="both"/>
        <w:rPr>
          <w:rFonts w:cstheme="minorHAnsi"/>
          <w:b/>
          <w:spacing w:val="-2"/>
          <w:sz w:val="16"/>
          <w:szCs w:val="16"/>
        </w:rPr>
      </w:pPr>
      <w:r w:rsidRPr="00A159B9">
        <w:rPr>
          <w:rFonts w:cstheme="minorHAnsi"/>
          <w:b/>
          <w:spacing w:val="-2"/>
          <w:sz w:val="16"/>
          <w:szCs w:val="16"/>
        </w:rPr>
        <w:t>De plus, LCDD pourra être amenée à installer son véhicule équipé dans des zones non conçues pour accueillir un véhicule (par exemple, au milieu d’un jardin), ce qui est susceptible d’occasionner des dégradations, ce que le Client reconnaît et accepte.</w:t>
      </w:r>
    </w:p>
    <w:p w14:paraId="460CD530" w14:textId="77777777" w:rsidR="00E45F45" w:rsidRPr="00A159B9" w:rsidRDefault="00000000" w:rsidP="00A159B9">
      <w:pPr>
        <w:keepLines/>
        <w:shd w:val="clear" w:color="auto" w:fill="FFFFFF" w:themeFill="background1"/>
        <w:spacing w:after="40" w:line="240" w:lineRule="auto"/>
        <w:ind w:left="-284" w:right="-72"/>
        <w:jc w:val="both"/>
        <w:rPr>
          <w:rFonts w:cstheme="minorHAnsi"/>
          <w:spacing w:val="-2"/>
          <w:sz w:val="16"/>
          <w:szCs w:val="16"/>
        </w:rPr>
      </w:pPr>
      <w:r w:rsidRPr="00A159B9">
        <w:rPr>
          <w:rFonts w:cstheme="minorHAnsi"/>
          <w:b/>
          <w:spacing w:val="-2"/>
          <w:sz w:val="16"/>
          <w:szCs w:val="16"/>
        </w:rPr>
        <w:t xml:space="preserve">5.4 </w:t>
      </w:r>
      <w:r w:rsidRPr="00A159B9">
        <w:rPr>
          <w:rFonts w:cstheme="minorHAnsi"/>
          <w:spacing w:val="-2"/>
          <w:sz w:val="16"/>
          <w:szCs w:val="16"/>
        </w:rPr>
        <w:t xml:space="preserve">Pour des raisons de sécurité, il est interdit au Client de s’introduire dans la zone de Prestations. Le Client s’assure également qu’aucun tiers ni animal ne soient présents sur le lieu d’intervention et/ou aux abords des canalisations concernées. </w:t>
      </w:r>
    </w:p>
    <w:p w14:paraId="755B739E" w14:textId="77777777" w:rsidR="00E45F45" w:rsidRPr="00A159B9" w:rsidRDefault="00000000" w:rsidP="00A159B9">
      <w:pPr>
        <w:keepNext/>
        <w:keepLines/>
        <w:numPr>
          <w:ilvl w:val="0"/>
          <w:numId w:val="1"/>
        </w:numPr>
        <w:shd w:val="clear" w:color="auto" w:fill="FFFFFF" w:themeFill="background1"/>
        <w:spacing w:after="80" w:line="240" w:lineRule="auto"/>
        <w:ind w:left="714" w:right="-74" w:hanging="856"/>
        <w:jc w:val="both"/>
        <w:rPr>
          <w:rFonts w:cstheme="minorHAnsi"/>
          <w:b/>
          <w:spacing w:val="-2"/>
          <w:sz w:val="16"/>
          <w:szCs w:val="16"/>
        </w:rPr>
      </w:pPr>
      <w:r w:rsidRPr="00A159B9">
        <w:rPr>
          <w:rFonts w:cstheme="minorHAnsi"/>
          <w:b/>
          <w:sz w:val="16"/>
          <w:szCs w:val="16"/>
        </w:rPr>
        <w:t>RÉCEPTION</w:t>
      </w:r>
    </w:p>
    <w:p w14:paraId="506F64CA" w14:textId="77777777" w:rsidR="00E45F45" w:rsidRPr="00A159B9" w:rsidRDefault="00000000" w:rsidP="00A159B9">
      <w:pPr>
        <w:keepLines/>
        <w:shd w:val="clear" w:color="auto" w:fill="FFFFFF" w:themeFill="background1"/>
        <w:spacing w:after="40" w:line="240" w:lineRule="auto"/>
        <w:ind w:left="-284" w:right="-72"/>
        <w:jc w:val="both"/>
        <w:rPr>
          <w:rFonts w:cstheme="minorHAnsi"/>
          <w:spacing w:val="-2"/>
          <w:sz w:val="16"/>
          <w:szCs w:val="16"/>
        </w:rPr>
      </w:pPr>
      <w:r w:rsidRPr="00A159B9">
        <w:rPr>
          <w:rFonts w:cstheme="minorHAnsi"/>
          <w:b/>
          <w:bCs/>
          <w:spacing w:val="-2"/>
          <w:sz w:val="16"/>
          <w:szCs w:val="16"/>
        </w:rPr>
        <w:t>6.1</w:t>
      </w:r>
      <w:r w:rsidRPr="00A159B9">
        <w:rPr>
          <w:rFonts w:cstheme="minorHAnsi"/>
          <w:spacing w:val="-2"/>
          <w:sz w:val="16"/>
          <w:szCs w:val="16"/>
        </w:rPr>
        <w:t xml:space="preserve"> L’achèvement des Prestations est constaté par l’établissement contradictoire et la signature par les Parties d’un bon d’intervention électronique ou, à défaut d’accord du Client, papier, valant procès-verbal de réception (la « </w:t>
      </w:r>
      <w:r w:rsidRPr="00A159B9">
        <w:rPr>
          <w:rFonts w:cstheme="minorHAnsi"/>
          <w:b/>
          <w:bCs/>
          <w:spacing w:val="-2"/>
          <w:sz w:val="16"/>
          <w:szCs w:val="16"/>
        </w:rPr>
        <w:t>Réception</w:t>
      </w:r>
      <w:r w:rsidRPr="00A159B9">
        <w:rPr>
          <w:rFonts w:cstheme="minorHAnsi"/>
          <w:spacing w:val="-2"/>
          <w:sz w:val="16"/>
          <w:szCs w:val="16"/>
        </w:rPr>
        <w:t xml:space="preserve"> »). </w:t>
      </w:r>
    </w:p>
    <w:p w14:paraId="5C7A84E7" w14:textId="77777777" w:rsidR="00E45F45" w:rsidRPr="00A159B9" w:rsidRDefault="00000000" w:rsidP="00A159B9">
      <w:pPr>
        <w:keepLines/>
        <w:shd w:val="clear" w:color="auto" w:fill="FFFFFF" w:themeFill="background1"/>
        <w:spacing w:after="40" w:line="240" w:lineRule="auto"/>
        <w:ind w:left="-284" w:right="-72"/>
        <w:jc w:val="both"/>
        <w:rPr>
          <w:rFonts w:cstheme="minorHAnsi"/>
          <w:spacing w:val="-2"/>
          <w:sz w:val="16"/>
          <w:szCs w:val="16"/>
        </w:rPr>
      </w:pPr>
      <w:r w:rsidRPr="00A159B9">
        <w:rPr>
          <w:rFonts w:cstheme="minorHAnsi"/>
          <w:spacing w:val="-2"/>
          <w:sz w:val="16"/>
          <w:szCs w:val="16"/>
        </w:rPr>
        <w:t xml:space="preserve">La Réception récapitule le matériel utilisé, les Prestations effectivement réalisées par LCDD, ainsi que les observations de LCDD et du Client le cas échéant (réserves le cas échéant, préconisations, </w:t>
      </w:r>
      <w:proofErr w:type="spellStart"/>
      <w:r w:rsidRPr="00A159B9">
        <w:rPr>
          <w:rFonts w:cstheme="minorHAnsi"/>
          <w:spacing w:val="-2"/>
          <w:sz w:val="16"/>
          <w:szCs w:val="16"/>
        </w:rPr>
        <w:t>etc</w:t>
      </w:r>
      <w:proofErr w:type="spellEnd"/>
      <w:r w:rsidRPr="00A159B9">
        <w:rPr>
          <w:rFonts w:cstheme="minorHAnsi"/>
          <w:spacing w:val="-2"/>
          <w:sz w:val="16"/>
          <w:szCs w:val="16"/>
        </w:rPr>
        <w:t xml:space="preserve">). La Réception peut comporter une </w:t>
      </w:r>
      <w:r w:rsidRPr="00A159B9">
        <w:rPr>
          <w:rFonts w:cstheme="minorHAnsi"/>
          <w:spacing w:val="-2"/>
          <w:sz w:val="16"/>
          <w:szCs w:val="16"/>
          <w:shd w:val="clear" w:color="auto" w:fill="FFFFFF" w:themeFill="background1"/>
        </w:rPr>
        <w:t>ou plusieurs photos</w:t>
      </w:r>
      <w:r w:rsidRPr="00A159B9">
        <w:rPr>
          <w:rFonts w:cstheme="minorHAnsi"/>
          <w:spacing w:val="-2"/>
          <w:sz w:val="16"/>
          <w:szCs w:val="16"/>
        </w:rPr>
        <w:t xml:space="preserve"> de l’intervention. </w:t>
      </w:r>
    </w:p>
    <w:p w14:paraId="634984DB" w14:textId="77777777" w:rsidR="00E45F45" w:rsidRPr="00A159B9" w:rsidRDefault="00000000" w:rsidP="00A159B9">
      <w:pPr>
        <w:keepLines/>
        <w:shd w:val="clear" w:color="auto" w:fill="FFFFFF" w:themeFill="background1"/>
        <w:spacing w:after="40" w:line="240" w:lineRule="auto"/>
        <w:ind w:left="-284" w:right="-72"/>
        <w:jc w:val="both"/>
        <w:rPr>
          <w:rFonts w:cstheme="minorHAnsi"/>
          <w:spacing w:val="-2"/>
          <w:sz w:val="16"/>
          <w:szCs w:val="16"/>
        </w:rPr>
      </w:pPr>
      <w:r w:rsidRPr="00A159B9">
        <w:rPr>
          <w:rFonts w:cstheme="minorHAnsi"/>
          <w:spacing w:val="-2"/>
          <w:sz w:val="16"/>
          <w:szCs w:val="16"/>
        </w:rPr>
        <w:t xml:space="preserve">Le Client s’engage à être présent lors de la Réception, et à vérifier la bonne réalisation qualitative et quantitative des Prestations conformément au Contrat. </w:t>
      </w:r>
    </w:p>
    <w:p w14:paraId="167AB7D4" w14:textId="77777777" w:rsidR="00E45F45" w:rsidRPr="00A159B9" w:rsidRDefault="00000000" w:rsidP="00A159B9">
      <w:pPr>
        <w:keepLines/>
        <w:shd w:val="clear" w:color="auto" w:fill="FFFFFF" w:themeFill="background1"/>
        <w:spacing w:after="40" w:line="240" w:lineRule="auto"/>
        <w:ind w:left="-284" w:right="-72"/>
        <w:jc w:val="both"/>
        <w:rPr>
          <w:rFonts w:cstheme="minorHAnsi"/>
          <w:spacing w:val="-2"/>
          <w:sz w:val="16"/>
          <w:szCs w:val="16"/>
        </w:rPr>
      </w:pPr>
      <w:r w:rsidRPr="00A159B9">
        <w:rPr>
          <w:rFonts w:cstheme="minorHAnsi"/>
          <w:b/>
          <w:bCs/>
          <w:spacing w:val="-2"/>
          <w:sz w:val="16"/>
          <w:szCs w:val="16"/>
        </w:rPr>
        <w:t>6.2</w:t>
      </w:r>
      <w:r w:rsidRPr="00A159B9">
        <w:rPr>
          <w:rFonts w:cstheme="minorHAnsi"/>
          <w:spacing w:val="-2"/>
          <w:sz w:val="16"/>
          <w:szCs w:val="16"/>
        </w:rPr>
        <w:t xml:space="preserve"> La Réception est datée et signée par les deux Parties. </w:t>
      </w:r>
    </w:p>
    <w:p w14:paraId="7CEAF390" w14:textId="77777777" w:rsidR="00E45F45" w:rsidRPr="00A159B9" w:rsidRDefault="00000000" w:rsidP="00A159B9">
      <w:pPr>
        <w:keepLines/>
        <w:shd w:val="clear" w:color="auto" w:fill="FFFFFF" w:themeFill="background1"/>
        <w:spacing w:after="40" w:line="240" w:lineRule="auto"/>
        <w:ind w:left="-284" w:right="-72"/>
        <w:jc w:val="both"/>
        <w:rPr>
          <w:rFonts w:cstheme="minorHAnsi"/>
          <w:bCs/>
          <w:sz w:val="16"/>
          <w:szCs w:val="16"/>
        </w:rPr>
      </w:pPr>
      <w:r w:rsidRPr="00A159B9">
        <w:rPr>
          <w:rFonts w:cstheme="minorHAnsi"/>
          <w:bCs/>
          <w:sz w:val="16"/>
          <w:szCs w:val="16"/>
        </w:rPr>
        <w:t>Le refus du Client de signer la Réception, avec ou sans réserve, vaut réception définitive des Prestations par le Client, et le paiement est dû.</w:t>
      </w:r>
    </w:p>
    <w:p w14:paraId="5C8EDA51" w14:textId="77777777" w:rsidR="00E45F45" w:rsidRPr="00A159B9" w:rsidRDefault="00000000" w:rsidP="00A159B9">
      <w:pPr>
        <w:keepLines/>
        <w:shd w:val="clear" w:color="auto" w:fill="FFFFFF" w:themeFill="background1"/>
        <w:spacing w:after="60" w:line="240" w:lineRule="auto"/>
        <w:ind w:left="-284" w:right="-72"/>
        <w:jc w:val="both"/>
        <w:rPr>
          <w:rFonts w:cstheme="minorHAnsi"/>
          <w:spacing w:val="-2"/>
          <w:sz w:val="16"/>
          <w:szCs w:val="16"/>
        </w:rPr>
      </w:pPr>
      <w:r w:rsidRPr="00A159B9">
        <w:rPr>
          <w:rFonts w:cstheme="minorHAnsi"/>
          <w:b/>
          <w:bCs/>
          <w:spacing w:val="-2"/>
          <w:sz w:val="16"/>
          <w:szCs w:val="16"/>
        </w:rPr>
        <w:t>6.3</w:t>
      </w:r>
      <w:r w:rsidRPr="00A159B9">
        <w:rPr>
          <w:rFonts w:cstheme="minorHAnsi"/>
          <w:spacing w:val="-2"/>
          <w:sz w:val="16"/>
          <w:szCs w:val="16"/>
        </w:rPr>
        <w:t xml:space="preserve"> La Réception libère LCDD à l’égard du Client, sans préjudice des garanties légales</w:t>
      </w:r>
      <w:r w:rsidRPr="00A159B9">
        <w:rPr>
          <w:sz w:val="17"/>
          <w:szCs w:val="17"/>
        </w:rPr>
        <w:t xml:space="preserve"> </w:t>
      </w:r>
      <w:r w:rsidRPr="00A159B9">
        <w:rPr>
          <w:rFonts w:cstheme="minorHAnsi"/>
          <w:spacing w:val="-2"/>
          <w:sz w:val="16"/>
          <w:szCs w:val="16"/>
        </w:rPr>
        <w:t xml:space="preserve">dont elle constitue le point de départ. </w:t>
      </w:r>
    </w:p>
    <w:p w14:paraId="6F5A2AC4" w14:textId="77777777" w:rsidR="00E45F45" w:rsidRPr="00A159B9" w:rsidRDefault="00000000" w:rsidP="00A159B9">
      <w:pPr>
        <w:keepLines/>
        <w:shd w:val="clear" w:color="auto" w:fill="FFFFFF" w:themeFill="background1"/>
        <w:spacing w:after="60" w:line="240" w:lineRule="auto"/>
        <w:ind w:left="-284" w:right="-72"/>
        <w:jc w:val="both"/>
        <w:rPr>
          <w:rFonts w:cstheme="minorHAnsi"/>
          <w:spacing w:val="-2"/>
          <w:sz w:val="16"/>
          <w:szCs w:val="16"/>
        </w:rPr>
      </w:pPr>
      <w:r w:rsidRPr="00A159B9">
        <w:rPr>
          <w:rFonts w:cstheme="minorHAnsi"/>
          <w:spacing w:val="-2"/>
          <w:sz w:val="16"/>
          <w:szCs w:val="16"/>
        </w:rPr>
        <w:t xml:space="preserve">Si la Réception est prononcée avec réserves, LCDD s’engage à les lever dans un délai maximum de DIX (10) jours. </w:t>
      </w:r>
      <w:r w:rsidRPr="00A159B9">
        <w:rPr>
          <w:rFonts w:cstheme="minorHAnsi"/>
          <w:bCs/>
          <w:sz w:val="16"/>
          <w:szCs w:val="16"/>
        </w:rPr>
        <w:t>La Réception avec réserves ne permet pas au Client de refuser de payer les Prestations, dues au jour de la Réception.</w:t>
      </w:r>
      <w:r w:rsidRPr="00A159B9">
        <w:rPr>
          <w:rFonts w:cstheme="minorHAnsi"/>
          <w:b/>
          <w:sz w:val="16"/>
          <w:szCs w:val="16"/>
        </w:rPr>
        <w:t xml:space="preserve"> </w:t>
      </w:r>
    </w:p>
    <w:p w14:paraId="71279D22" w14:textId="77777777" w:rsidR="00E45F45" w:rsidRPr="00A159B9" w:rsidRDefault="00000000" w:rsidP="00A159B9">
      <w:pPr>
        <w:keepNext/>
        <w:keepLines/>
        <w:numPr>
          <w:ilvl w:val="0"/>
          <w:numId w:val="1"/>
        </w:numPr>
        <w:shd w:val="clear" w:color="auto" w:fill="FFFFFF" w:themeFill="background1"/>
        <w:spacing w:after="80" w:line="240" w:lineRule="auto"/>
        <w:ind w:left="714" w:right="-74" w:hanging="856"/>
        <w:jc w:val="both"/>
        <w:rPr>
          <w:rFonts w:cstheme="minorHAnsi"/>
          <w:spacing w:val="-2"/>
          <w:sz w:val="16"/>
          <w:szCs w:val="16"/>
        </w:rPr>
      </w:pPr>
      <w:r w:rsidRPr="00A159B9">
        <w:rPr>
          <w:rFonts w:cstheme="minorHAnsi"/>
          <w:b/>
          <w:sz w:val="16"/>
          <w:szCs w:val="16"/>
        </w:rPr>
        <w:t>GARANTIES - RESPONSABILIT</w:t>
      </w:r>
      <w:r w:rsidRPr="00A159B9">
        <w:rPr>
          <w:rFonts w:cstheme="minorHAnsi"/>
          <w:b/>
          <w:spacing w:val="-2"/>
          <w:sz w:val="16"/>
          <w:szCs w:val="16"/>
        </w:rPr>
        <w:t>É</w:t>
      </w:r>
    </w:p>
    <w:p w14:paraId="17C40BFA" w14:textId="77777777" w:rsidR="00E45F45" w:rsidRPr="00A159B9" w:rsidRDefault="00000000" w:rsidP="00A159B9">
      <w:pPr>
        <w:keepLines/>
        <w:shd w:val="clear" w:color="auto" w:fill="FFFFFF" w:themeFill="background1"/>
        <w:spacing w:after="60" w:line="240" w:lineRule="auto"/>
        <w:ind w:left="-284" w:right="-72"/>
        <w:jc w:val="both"/>
        <w:rPr>
          <w:rFonts w:cstheme="minorHAnsi"/>
          <w:b/>
          <w:spacing w:val="-2"/>
          <w:sz w:val="16"/>
          <w:szCs w:val="16"/>
          <w:lang w:val="x-none"/>
        </w:rPr>
      </w:pPr>
      <w:r w:rsidRPr="00A159B9">
        <w:rPr>
          <w:rFonts w:cstheme="minorHAnsi"/>
          <w:b/>
          <w:spacing w:val="-2"/>
          <w:sz w:val="16"/>
          <w:szCs w:val="16"/>
        </w:rPr>
        <w:t>7</w:t>
      </w:r>
      <w:r w:rsidRPr="00A159B9">
        <w:rPr>
          <w:rFonts w:cstheme="minorHAnsi"/>
          <w:b/>
          <w:spacing w:val="-2"/>
          <w:sz w:val="16"/>
          <w:szCs w:val="16"/>
          <w:lang w:val="x-none"/>
        </w:rPr>
        <w:t xml:space="preserve">.1. </w:t>
      </w:r>
      <w:r w:rsidRPr="00A159B9">
        <w:rPr>
          <w:rFonts w:cstheme="minorHAnsi"/>
          <w:bCs/>
          <w:spacing w:val="-2"/>
          <w:sz w:val="16"/>
          <w:szCs w:val="16"/>
          <w:lang w:val="x-none"/>
        </w:rPr>
        <w:t xml:space="preserve">LCDD assume sa responsabilité professionnelle, telle qu'elle est définie par les lois et règlements en vigueur, dans les limites des </w:t>
      </w:r>
      <w:r w:rsidRPr="00A159B9">
        <w:rPr>
          <w:rFonts w:cstheme="minorHAnsi"/>
          <w:bCs/>
          <w:spacing w:val="-2"/>
          <w:sz w:val="16"/>
          <w:szCs w:val="16"/>
        </w:rPr>
        <w:t>Prestations</w:t>
      </w:r>
      <w:r w:rsidRPr="00A159B9">
        <w:rPr>
          <w:rFonts w:cstheme="minorHAnsi"/>
          <w:bCs/>
          <w:spacing w:val="-2"/>
          <w:sz w:val="16"/>
          <w:szCs w:val="16"/>
          <w:lang w:val="x-none"/>
        </w:rPr>
        <w:t xml:space="preserve"> qui lui sont confié</w:t>
      </w:r>
      <w:r w:rsidRPr="00A159B9">
        <w:rPr>
          <w:rFonts w:cstheme="minorHAnsi"/>
          <w:bCs/>
          <w:spacing w:val="-2"/>
          <w:sz w:val="16"/>
          <w:szCs w:val="16"/>
        </w:rPr>
        <w:t>e</w:t>
      </w:r>
      <w:r w:rsidRPr="00A159B9">
        <w:rPr>
          <w:rFonts w:cstheme="minorHAnsi"/>
          <w:bCs/>
          <w:spacing w:val="-2"/>
          <w:sz w:val="16"/>
          <w:szCs w:val="16"/>
          <w:lang w:val="x-none"/>
        </w:rPr>
        <w:t>s.</w:t>
      </w:r>
      <w:r w:rsidRPr="00A159B9">
        <w:rPr>
          <w:rFonts w:cstheme="minorHAnsi"/>
          <w:b/>
          <w:spacing w:val="-2"/>
          <w:sz w:val="16"/>
          <w:szCs w:val="16"/>
          <w:lang w:val="x-none"/>
        </w:rPr>
        <w:t xml:space="preserve"> </w:t>
      </w:r>
    </w:p>
    <w:p w14:paraId="570C3B94" w14:textId="77777777" w:rsidR="00E45F45" w:rsidRPr="00A159B9" w:rsidRDefault="00000000" w:rsidP="00A159B9">
      <w:pPr>
        <w:keepLines/>
        <w:shd w:val="clear" w:color="auto" w:fill="FFFFFF" w:themeFill="background1"/>
        <w:spacing w:after="60" w:line="240" w:lineRule="auto"/>
        <w:ind w:left="-284" w:right="-72"/>
        <w:jc w:val="both"/>
        <w:rPr>
          <w:rFonts w:cstheme="minorHAnsi"/>
          <w:bCs/>
          <w:spacing w:val="-2"/>
          <w:sz w:val="16"/>
          <w:szCs w:val="16"/>
        </w:rPr>
      </w:pPr>
      <w:r w:rsidRPr="00A159B9">
        <w:rPr>
          <w:rFonts w:cstheme="minorHAnsi"/>
          <w:bCs/>
          <w:spacing w:val="-2"/>
          <w:sz w:val="16"/>
          <w:szCs w:val="16"/>
        </w:rPr>
        <w:t xml:space="preserve">LCDD n’accorde aucune garantie commerciale contractuelle. </w:t>
      </w:r>
    </w:p>
    <w:p w14:paraId="0B567ABB" w14:textId="77777777" w:rsidR="00E45F45" w:rsidRPr="00A159B9" w:rsidRDefault="00000000" w:rsidP="00A159B9">
      <w:pPr>
        <w:keepLines/>
        <w:shd w:val="clear" w:color="auto" w:fill="FFFFFF" w:themeFill="background1"/>
        <w:spacing w:after="60" w:line="240" w:lineRule="auto"/>
        <w:ind w:left="-284" w:right="-72"/>
        <w:jc w:val="both"/>
        <w:rPr>
          <w:rFonts w:cstheme="minorHAnsi"/>
          <w:b/>
          <w:spacing w:val="-2"/>
          <w:sz w:val="16"/>
          <w:szCs w:val="16"/>
          <w:lang w:val="x-none"/>
        </w:rPr>
      </w:pPr>
      <w:r w:rsidRPr="00A159B9">
        <w:rPr>
          <w:rFonts w:cstheme="minorHAnsi"/>
          <w:b/>
          <w:spacing w:val="-2"/>
          <w:sz w:val="16"/>
          <w:szCs w:val="16"/>
        </w:rPr>
        <w:t>7</w:t>
      </w:r>
      <w:r w:rsidRPr="00A159B9">
        <w:rPr>
          <w:rFonts w:cstheme="minorHAnsi"/>
          <w:b/>
          <w:spacing w:val="-2"/>
          <w:sz w:val="16"/>
          <w:szCs w:val="16"/>
          <w:lang w:val="x-none"/>
        </w:rPr>
        <w:t>.</w:t>
      </w:r>
      <w:r w:rsidRPr="00A159B9">
        <w:rPr>
          <w:rFonts w:cstheme="minorHAnsi"/>
          <w:b/>
          <w:spacing w:val="-2"/>
          <w:sz w:val="16"/>
          <w:szCs w:val="16"/>
        </w:rPr>
        <w:t>2</w:t>
      </w:r>
      <w:r w:rsidRPr="00A159B9">
        <w:rPr>
          <w:rFonts w:cstheme="minorHAnsi"/>
          <w:b/>
          <w:spacing w:val="-2"/>
          <w:sz w:val="16"/>
          <w:szCs w:val="16"/>
          <w:lang w:val="x-none"/>
        </w:rPr>
        <w:t xml:space="preserve"> </w:t>
      </w:r>
      <w:r w:rsidRPr="00A159B9">
        <w:rPr>
          <w:rFonts w:cstheme="minorHAnsi"/>
          <w:bCs/>
          <w:spacing w:val="-2"/>
          <w:sz w:val="16"/>
          <w:szCs w:val="16"/>
          <w:lang w:val="x-none"/>
        </w:rPr>
        <w:t xml:space="preserve">LCDD pourra s'exonérer de toute ou partie de sa responsabilité en apportant la preuve que l'inexécution ou la mauvaise exécution des </w:t>
      </w:r>
      <w:r w:rsidRPr="00A159B9">
        <w:rPr>
          <w:rFonts w:cstheme="minorHAnsi"/>
          <w:bCs/>
          <w:spacing w:val="-2"/>
          <w:sz w:val="16"/>
          <w:szCs w:val="16"/>
        </w:rPr>
        <w:t>Prestations</w:t>
      </w:r>
      <w:r w:rsidRPr="00A159B9">
        <w:rPr>
          <w:rFonts w:cstheme="minorHAnsi"/>
          <w:bCs/>
          <w:spacing w:val="-2"/>
          <w:sz w:val="16"/>
          <w:szCs w:val="16"/>
          <w:lang w:val="x-none"/>
        </w:rPr>
        <w:t xml:space="preserve"> est imputable soit au </w:t>
      </w:r>
      <w:r w:rsidRPr="00A159B9">
        <w:rPr>
          <w:rFonts w:cstheme="minorHAnsi"/>
          <w:bCs/>
          <w:sz w:val="16"/>
          <w:szCs w:val="16"/>
        </w:rPr>
        <w:t>Client</w:t>
      </w:r>
      <w:r w:rsidRPr="00A159B9">
        <w:rPr>
          <w:rFonts w:cstheme="minorHAnsi"/>
          <w:bCs/>
          <w:spacing w:val="-2"/>
          <w:sz w:val="16"/>
          <w:szCs w:val="16"/>
          <w:lang w:val="x-none"/>
        </w:rPr>
        <w:t xml:space="preserve">, soit au fait d'un tiers, soit à un cas de force majeure. </w:t>
      </w:r>
    </w:p>
    <w:p w14:paraId="0FAF02DF" w14:textId="77777777" w:rsidR="00E45F45" w:rsidRPr="00A159B9" w:rsidRDefault="00000000" w:rsidP="00A159B9">
      <w:pPr>
        <w:keepLines/>
        <w:shd w:val="clear" w:color="auto" w:fill="FFFFFF" w:themeFill="background1"/>
        <w:spacing w:after="60" w:line="240" w:lineRule="auto"/>
        <w:ind w:left="-284" w:right="-72"/>
        <w:jc w:val="both"/>
        <w:rPr>
          <w:rFonts w:cstheme="minorHAnsi"/>
          <w:b/>
          <w:spacing w:val="-2"/>
          <w:sz w:val="16"/>
          <w:szCs w:val="16"/>
          <w:lang w:val="x-none"/>
        </w:rPr>
      </w:pPr>
      <w:r w:rsidRPr="00A159B9">
        <w:rPr>
          <w:rFonts w:cstheme="minorHAnsi"/>
          <w:b/>
          <w:spacing w:val="-2"/>
          <w:sz w:val="16"/>
          <w:szCs w:val="16"/>
        </w:rPr>
        <w:t xml:space="preserve">7.3 </w:t>
      </w:r>
      <w:r w:rsidRPr="00A159B9">
        <w:rPr>
          <w:rFonts w:cstheme="minorHAnsi"/>
          <w:b/>
          <w:spacing w:val="-2"/>
          <w:sz w:val="16"/>
          <w:szCs w:val="16"/>
          <w:lang w:val="x-none"/>
        </w:rPr>
        <w:t>LA RESPONSABILITÉ D</w:t>
      </w:r>
      <w:r w:rsidRPr="00A159B9">
        <w:rPr>
          <w:rFonts w:cstheme="minorHAnsi"/>
          <w:b/>
          <w:spacing w:val="-2"/>
          <w:sz w:val="16"/>
          <w:szCs w:val="16"/>
        </w:rPr>
        <w:t xml:space="preserve">E </w:t>
      </w:r>
      <w:r w:rsidRPr="00A159B9">
        <w:rPr>
          <w:rFonts w:cstheme="minorHAnsi"/>
          <w:b/>
          <w:spacing w:val="-2"/>
          <w:sz w:val="16"/>
          <w:szCs w:val="16"/>
          <w:lang w:val="x-none"/>
        </w:rPr>
        <w:t xml:space="preserve">LCDD NE </w:t>
      </w:r>
      <w:r w:rsidRPr="00A159B9">
        <w:rPr>
          <w:rFonts w:cstheme="minorHAnsi"/>
          <w:b/>
          <w:spacing w:val="-2"/>
          <w:sz w:val="16"/>
          <w:szCs w:val="16"/>
        </w:rPr>
        <w:t>POURRA NOTAMMENT PAS</w:t>
      </w:r>
      <w:r w:rsidRPr="00A159B9">
        <w:rPr>
          <w:rFonts w:cstheme="minorHAnsi"/>
          <w:b/>
          <w:spacing w:val="-2"/>
          <w:sz w:val="16"/>
          <w:szCs w:val="16"/>
          <w:lang w:val="x-none"/>
        </w:rPr>
        <w:t xml:space="preserve"> ÊTRE ENGAGÉE DANS LES CAS SUIVANTS :</w:t>
      </w:r>
    </w:p>
    <w:p w14:paraId="480DDB8F" w14:textId="77777777" w:rsidR="00E45F45" w:rsidRPr="00A159B9" w:rsidRDefault="00000000" w:rsidP="00A159B9">
      <w:pPr>
        <w:pStyle w:val="Paragraphedeliste"/>
        <w:keepLines/>
        <w:numPr>
          <w:ilvl w:val="0"/>
          <w:numId w:val="2"/>
        </w:numPr>
        <w:shd w:val="clear" w:color="auto" w:fill="FFFFFF" w:themeFill="background1"/>
        <w:spacing w:after="60" w:line="240" w:lineRule="auto"/>
        <w:ind w:left="-142" w:right="-72" w:hanging="142"/>
        <w:jc w:val="both"/>
        <w:rPr>
          <w:rFonts w:cstheme="minorHAnsi"/>
          <w:b/>
          <w:spacing w:val="-2"/>
          <w:sz w:val="16"/>
          <w:szCs w:val="16"/>
        </w:rPr>
      </w:pPr>
      <w:r w:rsidRPr="00A159B9">
        <w:rPr>
          <w:rFonts w:cstheme="minorHAnsi"/>
          <w:b/>
          <w:spacing w:val="-2"/>
          <w:sz w:val="16"/>
          <w:szCs w:val="16"/>
          <w:lang w:val="x-none"/>
        </w:rPr>
        <w:t>EN CAS DE RETARD OU DE SUSPENSION DES PRESTATIONS IMPUTABLE AU CLIENT, À UN TIERS, EN CE COMPRIS LES PRESTATAIRES AYANT CONCLUS UN CONTRAT AVEC LE CLIENT OU EN CAS DE FORCE MAJEURE</w:t>
      </w:r>
      <w:r w:rsidRPr="00A159B9">
        <w:rPr>
          <w:rFonts w:cstheme="minorHAnsi"/>
          <w:b/>
          <w:spacing w:val="-2"/>
          <w:sz w:val="16"/>
          <w:szCs w:val="16"/>
        </w:rPr>
        <w:t>,</w:t>
      </w:r>
    </w:p>
    <w:p w14:paraId="56ACDFC7" w14:textId="77777777" w:rsidR="00E45F45" w:rsidRPr="00A159B9" w:rsidRDefault="00000000" w:rsidP="00A159B9">
      <w:pPr>
        <w:pStyle w:val="Paragraphedeliste"/>
        <w:keepLines/>
        <w:numPr>
          <w:ilvl w:val="0"/>
          <w:numId w:val="2"/>
        </w:numPr>
        <w:shd w:val="clear" w:color="auto" w:fill="FFFFFF" w:themeFill="background1"/>
        <w:spacing w:after="60" w:line="240" w:lineRule="auto"/>
        <w:ind w:left="-142" w:right="-72" w:hanging="142"/>
        <w:jc w:val="both"/>
        <w:rPr>
          <w:rFonts w:cstheme="minorHAnsi"/>
          <w:b/>
          <w:spacing w:val="-2"/>
          <w:sz w:val="16"/>
          <w:szCs w:val="16"/>
        </w:rPr>
      </w:pPr>
      <w:r w:rsidRPr="00A159B9">
        <w:rPr>
          <w:rFonts w:cstheme="minorHAnsi"/>
          <w:b/>
          <w:spacing w:val="-2"/>
          <w:sz w:val="16"/>
          <w:szCs w:val="16"/>
          <w:lang w:val="x-none"/>
        </w:rPr>
        <w:t xml:space="preserve">EN </w:t>
      </w:r>
      <w:r w:rsidRPr="00A159B9">
        <w:rPr>
          <w:rFonts w:cstheme="minorHAnsi"/>
          <w:b/>
          <w:spacing w:val="-2"/>
          <w:sz w:val="16"/>
          <w:szCs w:val="16"/>
        </w:rPr>
        <w:t xml:space="preserve">CAS D’INEXÉCUTION PAR LE CLIENT DE SES OBLIGATIONS AU TITRE DU CONTRAT, ET NOTAMMENT DE CELLES PRÉVUES AUX ARTICLES 2, 3, 5, 6, ET 8 DES CGPS, </w:t>
      </w:r>
    </w:p>
    <w:p w14:paraId="4111C589" w14:textId="77777777" w:rsidR="00E45F45" w:rsidRPr="00A159B9" w:rsidRDefault="00000000" w:rsidP="00A159B9">
      <w:pPr>
        <w:pStyle w:val="Paragraphedeliste"/>
        <w:keepLines/>
        <w:numPr>
          <w:ilvl w:val="0"/>
          <w:numId w:val="2"/>
        </w:numPr>
        <w:shd w:val="clear" w:color="auto" w:fill="FFFFFF" w:themeFill="background1"/>
        <w:spacing w:after="60" w:line="240" w:lineRule="auto"/>
        <w:ind w:left="-142" w:right="-72" w:hanging="142"/>
        <w:jc w:val="both"/>
        <w:rPr>
          <w:rFonts w:cstheme="minorHAnsi"/>
          <w:b/>
          <w:spacing w:val="-2"/>
          <w:sz w:val="16"/>
          <w:szCs w:val="16"/>
        </w:rPr>
      </w:pPr>
      <w:r w:rsidRPr="00A159B9">
        <w:rPr>
          <w:rFonts w:cstheme="minorHAnsi"/>
          <w:b/>
          <w:spacing w:val="-2"/>
          <w:sz w:val="16"/>
          <w:szCs w:val="16"/>
        </w:rPr>
        <w:t xml:space="preserve">EN </w:t>
      </w:r>
      <w:r w:rsidRPr="00A159B9">
        <w:rPr>
          <w:rFonts w:cstheme="minorHAnsi"/>
          <w:b/>
          <w:spacing w:val="-2"/>
          <w:sz w:val="16"/>
          <w:szCs w:val="16"/>
          <w:lang w:val="x-none"/>
        </w:rPr>
        <w:t>L’ABSENCE DE FOURNITURE PAR LE CLIENT DES DOCUMENTS</w:t>
      </w:r>
      <w:r w:rsidRPr="00A159B9">
        <w:rPr>
          <w:rFonts w:cstheme="minorHAnsi"/>
          <w:b/>
          <w:spacing w:val="-2"/>
          <w:sz w:val="16"/>
          <w:szCs w:val="16"/>
        </w:rPr>
        <w:t xml:space="preserve"> ET INFORMATIONS</w:t>
      </w:r>
      <w:r w:rsidRPr="00A159B9">
        <w:rPr>
          <w:rFonts w:cstheme="minorHAnsi"/>
          <w:b/>
          <w:spacing w:val="-2"/>
          <w:sz w:val="16"/>
          <w:szCs w:val="16"/>
          <w:lang w:val="x-none"/>
        </w:rPr>
        <w:t xml:space="preserve"> DEMANDÉS AU CLIENT </w:t>
      </w:r>
      <w:r w:rsidRPr="00A159B9">
        <w:rPr>
          <w:rFonts w:cstheme="minorHAnsi"/>
          <w:b/>
          <w:spacing w:val="-2"/>
          <w:sz w:val="16"/>
          <w:szCs w:val="16"/>
        </w:rPr>
        <w:t>OU DE FOURNITURE DE DOCUMENTS OU INFORMATIONS ERRONÉS,</w:t>
      </w:r>
    </w:p>
    <w:p w14:paraId="61D3F65A" w14:textId="77777777" w:rsidR="00E45F45" w:rsidRPr="00A159B9" w:rsidRDefault="00000000" w:rsidP="00A159B9">
      <w:pPr>
        <w:pStyle w:val="Paragraphedeliste"/>
        <w:keepLines/>
        <w:numPr>
          <w:ilvl w:val="0"/>
          <w:numId w:val="2"/>
        </w:numPr>
        <w:shd w:val="clear" w:color="auto" w:fill="FFFFFF" w:themeFill="background1"/>
        <w:spacing w:after="60" w:line="240" w:lineRule="auto"/>
        <w:ind w:left="-142" w:right="-72" w:hanging="142"/>
        <w:jc w:val="both"/>
        <w:rPr>
          <w:rFonts w:cstheme="minorHAnsi"/>
          <w:b/>
          <w:spacing w:val="-2"/>
          <w:sz w:val="16"/>
          <w:szCs w:val="16"/>
          <w:lang w:val="x-none"/>
        </w:rPr>
      </w:pPr>
      <w:r w:rsidRPr="00A159B9">
        <w:rPr>
          <w:rFonts w:cstheme="minorHAnsi"/>
          <w:b/>
          <w:spacing w:val="-2"/>
          <w:sz w:val="16"/>
          <w:szCs w:val="16"/>
        </w:rPr>
        <w:t xml:space="preserve">EN RAISON DE </w:t>
      </w:r>
      <w:r w:rsidRPr="00A159B9">
        <w:rPr>
          <w:rFonts w:cstheme="minorHAnsi"/>
          <w:b/>
          <w:spacing w:val="-2"/>
          <w:sz w:val="16"/>
          <w:szCs w:val="16"/>
          <w:shd w:val="clear" w:color="auto" w:fill="FFFFFF" w:themeFill="background1"/>
        </w:rPr>
        <w:t>VÉTUSTÉ ET/OU DE MAUVAIS ÉTAT DES</w:t>
      </w:r>
      <w:r w:rsidRPr="00A159B9">
        <w:rPr>
          <w:rFonts w:cstheme="minorHAnsi"/>
          <w:b/>
          <w:spacing w:val="-2"/>
          <w:sz w:val="16"/>
          <w:szCs w:val="16"/>
        </w:rPr>
        <w:t xml:space="preserve"> CANALISATIONS DU CLIENT,</w:t>
      </w:r>
    </w:p>
    <w:p w14:paraId="1B9ED5E1" w14:textId="77777777" w:rsidR="00E45F45" w:rsidRPr="00A159B9" w:rsidRDefault="00000000" w:rsidP="00A159B9">
      <w:pPr>
        <w:pStyle w:val="Paragraphedeliste"/>
        <w:keepLines/>
        <w:numPr>
          <w:ilvl w:val="0"/>
          <w:numId w:val="2"/>
        </w:numPr>
        <w:shd w:val="clear" w:color="auto" w:fill="FFFFFF" w:themeFill="background1"/>
        <w:spacing w:after="60" w:line="240" w:lineRule="auto"/>
        <w:ind w:left="-142" w:right="-72" w:hanging="142"/>
        <w:jc w:val="both"/>
        <w:rPr>
          <w:rFonts w:cstheme="minorHAnsi"/>
          <w:b/>
          <w:spacing w:val="-2"/>
          <w:sz w:val="16"/>
          <w:szCs w:val="16"/>
          <w:lang w:val="x-none"/>
        </w:rPr>
      </w:pPr>
      <w:r w:rsidRPr="00A159B9">
        <w:rPr>
          <w:rFonts w:cstheme="minorHAnsi"/>
          <w:b/>
          <w:spacing w:val="-2"/>
          <w:sz w:val="16"/>
          <w:szCs w:val="16"/>
          <w:lang w:val="x-none"/>
        </w:rPr>
        <w:t>EN RAISON DE L’INTERVENTION DE TIERS</w:t>
      </w:r>
      <w:r w:rsidRPr="00A159B9">
        <w:rPr>
          <w:rFonts w:cstheme="minorHAnsi"/>
          <w:b/>
          <w:spacing w:val="-2"/>
          <w:sz w:val="16"/>
          <w:szCs w:val="16"/>
        </w:rPr>
        <w:t>,</w:t>
      </w:r>
      <w:r w:rsidRPr="00A159B9">
        <w:rPr>
          <w:rFonts w:cstheme="minorHAnsi"/>
          <w:b/>
          <w:spacing w:val="-2"/>
          <w:sz w:val="16"/>
          <w:szCs w:val="16"/>
          <w:lang w:val="x-none"/>
        </w:rPr>
        <w:t xml:space="preserve"> </w:t>
      </w:r>
    </w:p>
    <w:p w14:paraId="377FE3E4" w14:textId="77777777" w:rsidR="00E45F45" w:rsidRPr="00A159B9" w:rsidRDefault="00000000" w:rsidP="00A159B9">
      <w:pPr>
        <w:pStyle w:val="Paragraphedeliste"/>
        <w:keepLines/>
        <w:numPr>
          <w:ilvl w:val="0"/>
          <w:numId w:val="2"/>
        </w:numPr>
        <w:shd w:val="clear" w:color="auto" w:fill="FFFFFF" w:themeFill="background1"/>
        <w:spacing w:after="60" w:line="240" w:lineRule="auto"/>
        <w:ind w:left="-142" w:right="-72" w:hanging="142"/>
        <w:jc w:val="both"/>
        <w:rPr>
          <w:rFonts w:cstheme="minorHAnsi"/>
          <w:b/>
          <w:spacing w:val="-2"/>
          <w:sz w:val="16"/>
          <w:szCs w:val="16"/>
        </w:rPr>
      </w:pPr>
      <w:r w:rsidRPr="00A159B9">
        <w:rPr>
          <w:rFonts w:cstheme="minorHAnsi"/>
          <w:b/>
          <w:spacing w:val="-2"/>
          <w:sz w:val="16"/>
          <w:szCs w:val="16"/>
          <w:lang w:val="x-none"/>
        </w:rPr>
        <w:t xml:space="preserve">SI LES </w:t>
      </w:r>
      <w:r w:rsidRPr="00A159B9">
        <w:rPr>
          <w:rFonts w:cstheme="minorHAnsi"/>
          <w:b/>
          <w:spacing w:val="-2"/>
          <w:sz w:val="16"/>
          <w:szCs w:val="16"/>
        </w:rPr>
        <w:t>CONDITIONS</w:t>
      </w:r>
      <w:r w:rsidRPr="00A159B9">
        <w:rPr>
          <w:rFonts w:cstheme="minorHAnsi"/>
          <w:b/>
          <w:spacing w:val="-2"/>
          <w:sz w:val="16"/>
          <w:szCs w:val="16"/>
          <w:lang w:val="x-none"/>
        </w:rPr>
        <w:t xml:space="preserve"> MÉTÉOROLOGIQUES NE PERMETTENT PAS DE RÉALISER CORRECTEMENT LES PRESTATIONS</w:t>
      </w:r>
      <w:r w:rsidRPr="00A159B9">
        <w:rPr>
          <w:rFonts w:cstheme="minorHAnsi"/>
          <w:b/>
          <w:spacing w:val="-2"/>
          <w:sz w:val="16"/>
          <w:szCs w:val="16"/>
        </w:rPr>
        <w:t xml:space="preserve">, </w:t>
      </w:r>
    </w:p>
    <w:p w14:paraId="405682C9" w14:textId="77777777" w:rsidR="00E45F45" w:rsidRPr="00A159B9" w:rsidRDefault="00000000" w:rsidP="00A159B9">
      <w:pPr>
        <w:pStyle w:val="Paragraphedeliste"/>
        <w:keepLines/>
        <w:numPr>
          <w:ilvl w:val="0"/>
          <w:numId w:val="2"/>
        </w:numPr>
        <w:shd w:val="clear" w:color="auto" w:fill="FFFFFF" w:themeFill="background1"/>
        <w:spacing w:after="60" w:line="240" w:lineRule="auto"/>
        <w:ind w:left="-142" w:right="-72" w:hanging="142"/>
        <w:jc w:val="both"/>
        <w:rPr>
          <w:rFonts w:cstheme="minorHAnsi"/>
          <w:b/>
          <w:spacing w:val="-2"/>
          <w:sz w:val="16"/>
          <w:szCs w:val="16"/>
        </w:rPr>
      </w:pPr>
      <w:r w:rsidRPr="00A159B9">
        <w:rPr>
          <w:rFonts w:cstheme="minorHAnsi"/>
          <w:b/>
          <w:spacing w:val="-2"/>
          <w:sz w:val="16"/>
          <w:szCs w:val="16"/>
        </w:rPr>
        <w:t>POUR LES ÉVÉNEMENTS LISTÉS À L’ARTICLE 5.3 DES CGPS.</w:t>
      </w:r>
    </w:p>
    <w:p w14:paraId="51E43482" w14:textId="77777777" w:rsidR="00E45F45" w:rsidRPr="00A159B9" w:rsidRDefault="00000000" w:rsidP="00A159B9">
      <w:pPr>
        <w:keepLines/>
        <w:shd w:val="clear" w:color="auto" w:fill="FFFFFF" w:themeFill="background1"/>
        <w:spacing w:after="60" w:line="240" w:lineRule="auto"/>
        <w:ind w:left="-284" w:right="-72"/>
        <w:jc w:val="both"/>
        <w:rPr>
          <w:rFonts w:cstheme="minorHAnsi"/>
          <w:b/>
          <w:spacing w:val="-2"/>
          <w:sz w:val="16"/>
          <w:szCs w:val="16"/>
        </w:rPr>
      </w:pPr>
      <w:r w:rsidRPr="00A159B9">
        <w:rPr>
          <w:rFonts w:cstheme="minorHAnsi"/>
          <w:b/>
          <w:spacing w:val="-2"/>
          <w:sz w:val="16"/>
          <w:szCs w:val="16"/>
        </w:rPr>
        <w:t>7.4</w:t>
      </w:r>
      <w:r w:rsidRPr="00A159B9">
        <w:rPr>
          <w:rFonts w:cstheme="minorHAnsi"/>
          <w:bCs/>
          <w:spacing w:val="-2"/>
          <w:sz w:val="16"/>
          <w:szCs w:val="16"/>
        </w:rPr>
        <w:t xml:space="preserve"> </w:t>
      </w:r>
      <w:r w:rsidRPr="00A159B9">
        <w:rPr>
          <w:rFonts w:cstheme="minorHAnsi"/>
          <w:b/>
          <w:spacing w:val="-2"/>
          <w:sz w:val="16"/>
          <w:szCs w:val="16"/>
          <w:u w:val="single"/>
        </w:rPr>
        <w:t>APPLICABLES AUX CLIENTS PROFESSIONNELS UNIQUEMENT</w:t>
      </w:r>
      <w:r w:rsidRPr="00A159B9">
        <w:rPr>
          <w:rFonts w:cstheme="minorHAnsi"/>
          <w:b/>
          <w:spacing w:val="-2"/>
          <w:sz w:val="16"/>
          <w:szCs w:val="16"/>
        </w:rPr>
        <w:t>.</w:t>
      </w:r>
      <w:r w:rsidRPr="00A159B9">
        <w:rPr>
          <w:rFonts w:cstheme="minorHAnsi"/>
          <w:bCs/>
          <w:spacing w:val="-2"/>
          <w:sz w:val="16"/>
          <w:szCs w:val="16"/>
        </w:rPr>
        <w:t xml:space="preserve"> </w:t>
      </w:r>
      <w:r w:rsidRPr="00A159B9">
        <w:rPr>
          <w:rFonts w:cstheme="minorHAnsi"/>
          <w:b/>
          <w:spacing w:val="-2"/>
          <w:sz w:val="16"/>
          <w:szCs w:val="16"/>
        </w:rPr>
        <w:t>DE PLUS, EN AUCUN CAS LCDD NE POURRA ÊTRE TENUE RESPONSABLE DES PRÉJUDICES INDIRECTS ET/OU CONSÉCUTIFS, NOTAMMENT TELS QUE PRÉJUDICE COMMERCIAL, PERTE DE COMMANDES, PERTE D’EXPLOITATION, ATTEINTE À L'IMAGE DE MARQUE, TROUBLE COMMERCIAL QUELCONQUE, PERTE DE BÉNÉFICES, DE GAINS ET/OU DE PROFITS, PERTE DE CHANCE, PERTE DE CLIENTS.</w:t>
      </w:r>
    </w:p>
    <w:p w14:paraId="3ABF30C0" w14:textId="77777777" w:rsidR="00E45F45" w:rsidRPr="00A159B9" w:rsidRDefault="00000000" w:rsidP="00A159B9">
      <w:pPr>
        <w:keepLines/>
        <w:shd w:val="clear" w:color="auto" w:fill="FFFFFF" w:themeFill="background1"/>
        <w:spacing w:after="60" w:line="240" w:lineRule="auto"/>
        <w:ind w:left="-284" w:right="-72"/>
        <w:jc w:val="both"/>
        <w:rPr>
          <w:rFonts w:cstheme="minorHAnsi"/>
          <w:b/>
          <w:color w:val="FF0000"/>
          <w:spacing w:val="-2"/>
          <w:sz w:val="16"/>
          <w:szCs w:val="16"/>
        </w:rPr>
      </w:pPr>
      <w:r w:rsidRPr="00A159B9">
        <w:rPr>
          <w:rFonts w:cstheme="minorHAnsi"/>
          <w:b/>
          <w:spacing w:val="-2"/>
          <w:sz w:val="16"/>
          <w:szCs w:val="16"/>
        </w:rPr>
        <w:t xml:space="preserve">7.5 </w:t>
      </w:r>
      <w:r w:rsidRPr="00A159B9">
        <w:rPr>
          <w:rFonts w:cstheme="minorHAnsi"/>
          <w:b/>
          <w:spacing w:val="-2"/>
          <w:sz w:val="16"/>
          <w:szCs w:val="16"/>
          <w:u w:val="single"/>
        </w:rPr>
        <w:t>APPLICABLES AUX CLIENTS PROFESSIONNELS UNIQUEMENT</w:t>
      </w:r>
      <w:r w:rsidRPr="00A159B9">
        <w:rPr>
          <w:rFonts w:cstheme="minorHAnsi"/>
          <w:b/>
          <w:spacing w:val="-2"/>
          <w:sz w:val="16"/>
          <w:szCs w:val="16"/>
        </w:rPr>
        <w:t>.</w:t>
      </w:r>
      <w:r w:rsidRPr="00A159B9">
        <w:rPr>
          <w:rFonts w:cstheme="minorHAnsi"/>
          <w:bCs/>
          <w:spacing w:val="-2"/>
          <w:sz w:val="16"/>
          <w:szCs w:val="16"/>
        </w:rPr>
        <w:t xml:space="preserve"> </w:t>
      </w:r>
      <w:r w:rsidRPr="00A159B9">
        <w:rPr>
          <w:rFonts w:cstheme="minorHAnsi"/>
          <w:b/>
          <w:spacing w:val="-2"/>
          <w:sz w:val="16"/>
          <w:szCs w:val="16"/>
        </w:rPr>
        <w:t>EN OUTRE, EN TOUT ÉTAT DE CAUSE, LE MONTANT DES DOMMAGES-INTÉRÊTS QUI POURRAIENT ÊTRE MIS À LA CHARGE DE LCDD, SI SA RESPONSABILITÉ ÉTAIT ENGAGÉE, EST LIMITÉ AU PRIX DES PRESTATIONS AU TITRE DESQUELLES LA RESPONSABILITÉ DE LCDD AURA ÉTÉ RETENUE.</w:t>
      </w:r>
    </w:p>
    <w:p w14:paraId="53BE0134" w14:textId="77777777" w:rsidR="00E45F45" w:rsidRPr="00A159B9" w:rsidRDefault="00000000" w:rsidP="00A159B9">
      <w:pPr>
        <w:keepLines/>
        <w:shd w:val="clear" w:color="auto" w:fill="FFFFFF" w:themeFill="background1"/>
        <w:spacing w:after="60" w:line="240" w:lineRule="auto"/>
        <w:ind w:left="-284" w:right="-72"/>
        <w:jc w:val="both"/>
        <w:rPr>
          <w:rFonts w:cstheme="minorHAnsi"/>
          <w:b/>
          <w:spacing w:val="-2"/>
          <w:sz w:val="16"/>
          <w:szCs w:val="16"/>
        </w:rPr>
      </w:pPr>
      <w:r w:rsidRPr="00A159B9">
        <w:rPr>
          <w:rFonts w:cstheme="minorHAnsi"/>
          <w:b/>
          <w:spacing w:val="-2"/>
          <w:sz w:val="16"/>
          <w:szCs w:val="16"/>
        </w:rPr>
        <w:t xml:space="preserve">CETTE </w:t>
      </w:r>
      <w:proofErr w:type="gramStart"/>
      <w:r w:rsidRPr="00A159B9">
        <w:rPr>
          <w:rFonts w:cstheme="minorHAnsi"/>
          <w:b/>
          <w:spacing w:val="-2"/>
          <w:sz w:val="16"/>
          <w:szCs w:val="16"/>
        </w:rPr>
        <w:t>LIMITATION DE RESPONSABILITÉ NE S’APPLIQUE PAS</w:t>
      </w:r>
      <w:proofErr w:type="gramEnd"/>
      <w:r w:rsidRPr="00A159B9">
        <w:rPr>
          <w:rFonts w:cstheme="minorHAnsi"/>
          <w:b/>
          <w:spacing w:val="-2"/>
          <w:sz w:val="16"/>
          <w:szCs w:val="16"/>
        </w:rPr>
        <w:t xml:space="preserve"> À L’OBLIGATION DE CONSEIL NI AUX GARANTIES IMPÉRATIVES DONT LCDD EST DÉBITRICE. </w:t>
      </w:r>
    </w:p>
    <w:p w14:paraId="3B40FE5C" w14:textId="77777777" w:rsidR="00E45F45" w:rsidRPr="00A159B9" w:rsidRDefault="00000000" w:rsidP="00A159B9">
      <w:pPr>
        <w:keepNext/>
        <w:keepLines/>
        <w:numPr>
          <w:ilvl w:val="0"/>
          <w:numId w:val="1"/>
        </w:numPr>
        <w:shd w:val="clear" w:color="auto" w:fill="FFFFFF" w:themeFill="background1"/>
        <w:spacing w:after="80" w:line="240" w:lineRule="auto"/>
        <w:ind w:left="714" w:right="-74" w:hanging="856"/>
        <w:jc w:val="both"/>
        <w:rPr>
          <w:rFonts w:cstheme="minorHAnsi"/>
          <w:b/>
          <w:sz w:val="16"/>
          <w:szCs w:val="16"/>
        </w:rPr>
      </w:pPr>
      <w:r w:rsidRPr="00A159B9">
        <w:rPr>
          <w:rFonts w:cstheme="minorHAnsi"/>
          <w:b/>
          <w:sz w:val="16"/>
          <w:szCs w:val="16"/>
        </w:rPr>
        <w:t xml:space="preserve">PROPRIÉTÉ INTELLECTUELLE – CONFIDENTIALITÉ  </w:t>
      </w:r>
    </w:p>
    <w:p w14:paraId="476ADA6D" w14:textId="77777777" w:rsidR="00E45F45" w:rsidRPr="00A159B9" w:rsidRDefault="00000000" w:rsidP="00A159B9">
      <w:pPr>
        <w:keepLines/>
        <w:shd w:val="clear" w:color="auto" w:fill="FFFFFF" w:themeFill="background1"/>
        <w:spacing w:after="60" w:line="240" w:lineRule="auto"/>
        <w:ind w:left="-284" w:right="-72"/>
        <w:jc w:val="both"/>
        <w:rPr>
          <w:rFonts w:cstheme="minorHAnsi"/>
          <w:bCs/>
          <w:spacing w:val="-2"/>
          <w:sz w:val="16"/>
          <w:szCs w:val="16"/>
        </w:rPr>
      </w:pPr>
      <w:r w:rsidRPr="00A159B9">
        <w:rPr>
          <w:rFonts w:cstheme="minorHAnsi"/>
          <w:b/>
          <w:spacing w:val="-2"/>
          <w:sz w:val="16"/>
          <w:szCs w:val="16"/>
        </w:rPr>
        <w:t>8.1</w:t>
      </w:r>
      <w:r w:rsidRPr="00A159B9">
        <w:rPr>
          <w:rFonts w:cstheme="minorHAnsi"/>
          <w:bCs/>
          <w:spacing w:val="-2"/>
          <w:sz w:val="16"/>
          <w:szCs w:val="16"/>
        </w:rPr>
        <w:t xml:space="preserve"> LCDD est et demeure seule titulaire de ses droits de propriété intellectuelle. Sauf accord contraire écrit exprès de LCDD, le Contrat ne confère aucun droit de propriété au Client sur les droits de propriété intellectuelle de LCDD, en particulier sur les procédés utilisés ou développés par LCDD dans le cadre des Prestations. </w:t>
      </w:r>
    </w:p>
    <w:p w14:paraId="694A5A9E" w14:textId="77777777" w:rsidR="00E45F45" w:rsidRPr="00A159B9" w:rsidRDefault="00000000" w:rsidP="00A159B9">
      <w:pPr>
        <w:keepLines/>
        <w:shd w:val="clear" w:color="auto" w:fill="FFFFFF" w:themeFill="background1"/>
        <w:spacing w:after="60" w:line="240" w:lineRule="auto"/>
        <w:ind w:left="-284" w:right="-72"/>
        <w:jc w:val="both"/>
        <w:rPr>
          <w:rFonts w:cstheme="minorHAnsi"/>
          <w:spacing w:val="-2"/>
          <w:sz w:val="16"/>
          <w:szCs w:val="16"/>
        </w:rPr>
      </w:pPr>
      <w:r w:rsidRPr="00A159B9">
        <w:rPr>
          <w:rFonts w:cstheme="minorHAnsi"/>
          <w:b/>
          <w:spacing w:val="-2"/>
          <w:sz w:val="16"/>
          <w:szCs w:val="16"/>
        </w:rPr>
        <w:t xml:space="preserve">8.2 </w:t>
      </w:r>
      <w:r w:rsidRPr="00A159B9">
        <w:rPr>
          <w:rFonts w:cstheme="minorHAnsi"/>
          <w:spacing w:val="-2"/>
          <w:sz w:val="16"/>
          <w:szCs w:val="16"/>
        </w:rPr>
        <w:t>Chaque Partie s’engage expressément à garder strictement confidentiels tous les documents et informations concernant l’autre Partie dont elle aurait pu avoir connaissance au cours de l’exécution du Contrat et pendant toute la durée de celui-ci.</w:t>
      </w:r>
    </w:p>
    <w:p w14:paraId="64834320" w14:textId="77777777" w:rsidR="00E45F45" w:rsidRPr="00A159B9" w:rsidRDefault="00000000" w:rsidP="00A159B9">
      <w:pPr>
        <w:keepNext/>
        <w:keepLines/>
        <w:numPr>
          <w:ilvl w:val="0"/>
          <w:numId w:val="1"/>
        </w:numPr>
        <w:shd w:val="clear" w:color="auto" w:fill="FFFFFF" w:themeFill="background1"/>
        <w:spacing w:after="80" w:line="240" w:lineRule="auto"/>
        <w:ind w:left="714" w:right="-74" w:hanging="856"/>
        <w:jc w:val="both"/>
        <w:rPr>
          <w:rFonts w:cstheme="minorHAnsi"/>
          <w:spacing w:val="-2"/>
          <w:sz w:val="16"/>
          <w:szCs w:val="16"/>
        </w:rPr>
      </w:pPr>
      <w:r w:rsidRPr="00A159B9">
        <w:rPr>
          <w:rFonts w:cstheme="minorHAnsi"/>
          <w:b/>
          <w:sz w:val="16"/>
          <w:szCs w:val="16"/>
        </w:rPr>
        <w:t>DONNÉES PERSONNELLES</w:t>
      </w:r>
    </w:p>
    <w:p w14:paraId="1AB319C3" w14:textId="77777777" w:rsidR="00E45F45" w:rsidRPr="00A159B9" w:rsidRDefault="00000000" w:rsidP="00A159B9">
      <w:pPr>
        <w:keepLines/>
        <w:shd w:val="clear" w:color="auto" w:fill="FFFFFF" w:themeFill="background1"/>
        <w:spacing w:after="60" w:line="240" w:lineRule="auto"/>
        <w:ind w:left="-284" w:right="-74"/>
        <w:jc w:val="both"/>
        <w:rPr>
          <w:rFonts w:cstheme="minorHAnsi"/>
          <w:spacing w:val="-2"/>
          <w:sz w:val="16"/>
          <w:szCs w:val="16"/>
        </w:rPr>
      </w:pPr>
      <w:r w:rsidRPr="00A159B9">
        <w:rPr>
          <w:rFonts w:cstheme="minorHAnsi"/>
          <w:spacing w:val="-2"/>
          <w:sz w:val="16"/>
          <w:szCs w:val="16"/>
        </w:rPr>
        <w:t xml:space="preserve">Chacune des Parties s’engage à respecter les dispositions légales et réglementaires en vigueur applicables à la protection des données à caractère personnel concernant l’autre Partie (en ce compris les personnes physiques concernées de l’autre Partie). À ce titre, chacune des Parties précise que la finalité du traitement est l’exécution du Contrat, pour sa durée ainsi que celle de la garantie et des délais de prescription. Chacune des Parties s’engage à prendre les mesures pour assurer la confidentialité, l’intégrité et la sécurité des données ainsi collectées, qui ne seront, en aucun cas, transférées à quelque tiers de que ce soit qui n’assurerait pas les mêmes garanties. Chacune des Parties rappelle que l’autre Partie (en ce compris les personnes physiques concernées de l’autre Partie) dispose d’un droit d’accès, de rectification, de portabilité, de </w:t>
      </w:r>
      <w:r w:rsidRPr="00A159B9">
        <w:rPr>
          <w:rFonts w:cstheme="minorHAnsi"/>
          <w:bCs/>
          <w:spacing w:val="-2"/>
          <w:sz w:val="16"/>
          <w:szCs w:val="16"/>
        </w:rPr>
        <w:t>suppression</w:t>
      </w:r>
      <w:r w:rsidRPr="00A159B9">
        <w:rPr>
          <w:rFonts w:cstheme="minorHAnsi"/>
          <w:spacing w:val="-2"/>
          <w:sz w:val="16"/>
          <w:szCs w:val="16"/>
        </w:rPr>
        <w:t xml:space="preserve"> et d’effacement de ses données personnelles et de minimisation du traitement et d’opposition pour des motifs légitimes au traitement, ainsi que du droit de définir des directives post-mortem, pouvant être exercés à l’adresse de LCDD figurant en en-tête des CGPS, ainsi que du droit de former une réclamation auprès de l’autorité de protection des données personnelles compétente (en France, la CNIL).</w:t>
      </w:r>
    </w:p>
    <w:p w14:paraId="63F02056" w14:textId="77777777" w:rsidR="00E45F45" w:rsidRPr="00A159B9" w:rsidRDefault="00000000" w:rsidP="00A159B9">
      <w:pPr>
        <w:keepNext/>
        <w:keepLines/>
        <w:numPr>
          <w:ilvl w:val="0"/>
          <w:numId w:val="1"/>
        </w:numPr>
        <w:shd w:val="clear" w:color="auto" w:fill="FFFFFF" w:themeFill="background1"/>
        <w:spacing w:after="80" w:line="240" w:lineRule="auto"/>
        <w:ind w:left="714" w:right="-74" w:hanging="856"/>
        <w:jc w:val="both"/>
        <w:rPr>
          <w:rFonts w:cstheme="minorHAnsi"/>
          <w:b/>
          <w:sz w:val="16"/>
          <w:szCs w:val="16"/>
        </w:rPr>
      </w:pPr>
      <w:r w:rsidRPr="00A159B9">
        <w:rPr>
          <w:rFonts w:cstheme="minorHAnsi"/>
          <w:b/>
          <w:sz w:val="16"/>
          <w:szCs w:val="16"/>
        </w:rPr>
        <w:lastRenderedPageBreak/>
        <w:t>FORCE PROBANTE DES ÉCRITS ÉLECTRONIQUES</w:t>
      </w:r>
      <w:r w:rsidRPr="00A159B9">
        <w:t xml:space="preserve"> </w:t>
      </w:r>
      <w:r w:rsidRPr="00A159B9">
        <w:rPr>
          <w:rFonts w:cstheme="minorHAnsi"/>
          <w:b/>
          <w:sz w:val="16"/>
          <w:szCs w:val="16"/>
        </w:rPr>
        <w:t>– SIGNATURE ÉLECTRONIQUE</w:t>
      </w:r>
    </w:p>
    <w:p w14:paraId="0E155C8F" w14:textId="77777777" w:rsidR="00E45F45" w:rsidRPr="00A159B9" w:rsidRDefault="00000000" w:rsidP="00A159B9">
      <w:pPr>
        <w:keepNext/>
        <w:keepLines/>
        <w:shd w:val="clear" w:color="auto" w:fill="FFFFFF" w:themeFill="background1"/>
        <w:spacing w:after="60" w:line="240" w:lineRule="auto"/>
        <w:ind w:left="-284" w:right="-74"/>
        <w:jc w:val="both"/>
        <w:rPr>
          <w:rFonts w:cstheme="minorHAnsi"/>
          <w:spacing w:val="-2"/>
          <w:sz w:val="16"/>
          <w:szCs w:val="16"/>
        </w:rPr>
      </w:pPr>
      <w:r w:rsidRPr="00A159B9">
        <w:rPr>
          <w:rFonts w:cstheme="minorHAnsi"/>
          <w:spacing w:val="-2"/>
          <w:sz w:val="16"/>
          <w:szCs w:val="16"/>
        </w:rPr>
        <w:t>Les écrits électroniques entre LCDD et le Client ont force probante. En conséquence, il est expressément convenu que, sauf erreur manifeste ou preuve contraire, les données conservées par LCDD dans son système d'information ont force probante entre les Parties en cas de différend.</w:t>
      </w:r>
    </w:p>
    <w:p w14:paraId="648CA134" w14:textId="77777777" w:rsidR="00E45F45" w:rsidRPr="00A159B9" w:rsidRDefault="00000000" w:rsidP="00A159B9">
      <w:pPr>
        <w:keepNext/>
        <w:keepLines/>
        <w:shd w:val="clear" w:color="auto" w:fill="FFFFFF" w:themeFill="background1"/>
        <w:spacing w:after="60" w:line="240" w:lineRule="auto"/>
        <w:ind w:left="-284" w:right="-74"/>
        <w:jc w:val="both"/>
        <w:rPr>
          <w:rFonts w:cstheme="minorHAnsi"/>
          <w:spacing w:val="-2"/>
          <w:sz w:val="16"/>
          <w:szCs w:val="16"/>
        </w:rPr>
      </w:pPr>
      <w:r w:rsidRPr="00A159B9">
        <w:rPr>
          <w:rFonts w:cstheme="minorHAnsi"/>
          <w:spacing w:val="-2"/>
          <w:sz w:val="16"/>
          <w:szCs w:val="16"/>
        </w:rPr>
        <w:t xml:space="preserve">Les Parties signent le Contrat par signature électronique, et reconnaissent, conformément à l’article 1366 du Code civil, au présent acte la qualité de document original et l’admettent en preuve au même titre qu’un contrat sur </w:t>
      </w:r>
      <w:proofErr w:type="gramStart"/>
      <w:r w:rsidRPr="00A159B9">
        <w:rPr>
          <w:rFonts w:cstheme="minorHAnsi"/>
          <w:spacing w:val="-2"/>
          <w:sz w:val="16"/>
          <w:szCs w:val="16"/>
        </w:rPr>
        <w:t>support papier</w:t>
      </w:r>
      <w:proofErr w:type="gramEnd"/>
      <w:r w:rsidRPr="00A159B9">
        <w:rPr>
          <w:rFonts w:cstheme="minorHAnsi"/>
          <w:spacing w:val="-2"/>
          <w:sz w:val="16"/>
          <w:szCs w:val="16"/>
        </w:rPr>
        <w:t xml:space="preserve">. </w:t>
      </w:r>
    </w:p>
    <w:p w14:paraId="02113E22" w14:textId="77777777" w:rsidR="00E45F45" w:rsidRPr="00A159B9" w:rsidRDefault="00000000" w:rsidP="00A159B9">
      <w:pPr>
        <w:keepNext/>
        <w:keepLines/>
        <w:numPr>
          <w:ilvl w:val="0"/>
          <w:numId w:val="1"/>
        </w:numPr>
        <w:shd w:val="clear" w:color="auto" w:fill="FFFFFF" w:themeFill="background1"/>
        <w:spacing w:after="80" w:line="240" w:lineRule="auto"/>
        <w:ind w:left="714" w:right="-74" w:hanging="856"/>
        <w:jc w:val="both"/>
        <w:rPr>
          <w:rFonts w:cstheme="minorHAnsi"/>
          <w:b/>
          <w:sz w:val="16"/>
          <w:szCs w:val="16"/>
        </w:rPr>
      </w:pPr>
      <w:r w:rsidRPr="00A159B9">
        <w:rPr>
          <w:rFonts w:cstheme="minorHAnsi"/>
          <w:b/>
          <w:sz w:val="16"/>
          <w:szCs w:val="16"/>
        </w:rPr>
        <w:t xml:space="preserve">RÈGLEMENT DES DIFFÉRENDS </w:t>
      </w:r>
    </w:p>
    <w:p w14:paraId="6A894397" w14:textId="77777777" w:rsidR="00E45F45" w:rsidRPr="00A159B9" w:rsidRDefault="00000000" w:rsidP="00A159B9">
      <w:pPr>
        <w:keepLines/>
        <w:shd w:val="clear" w:color="auto" w:fill="FFFFFF" w:themeFill="background1"/>
        <w:spacing w:after="60" w:line="240" w:lineRule="auto"/>
        <w:ind w:left="-284" w:right="-72"/>
        <w:jc w:val="both"/>
        <w:rPr>
          <w:rFonts w:cstheme="minorHAnsi"/>
          <w:b/>
          <w:spacing w:val="-2"/>
          <w:sz w:val="16"/>
          <w:szCs w:val="16"/>
        </w:rPr>
      </w:pPr>
      <w:r w:rsidRPr="00A159B9">
        <w:rPr>
          <w:rFonts w:cstheme="minorHAnsi"/>
          <w:b/>
          <w:spacing w:val="-2"/>
          <w:sz w:val="16"/>
          <w:szCs w:val="16"/>
        </w:rPr>
        <w:t xml:space="preserve">11.1 LES CGPS ET LE CONTRAT SONT RÉGIS PAR LE DROIT FRANÇAIS, À L’EXCLUSION DE TOUT CONFLIT DE LOI QUI IMPLIQUERAIT L’APPLICATION D’UN AUTRE DROIT. </w:t>
      </w:r>
    </w:p>
    <w:p w14:paraId="2EF2DC43" w14:textId="77777777" w:rsidR="00E45F45" w:rsidRPr="00A159B9" w:rsidRDefault="00000000" w:rsidP="00A159B9">
      <w:pPr>
        <w:keepLines/>
        <w:shd w:val="clear" w:color="auto" w:fill="FFFFFF" w:themeFill="background1"/>
        <w:spacing w:after="60" w:line="240" w:lineRule="auto"/>
        <w:ind w:left="-284" w:right="-72"/>
        <w:jc w:val="both"/>
        <w:rPr>
          <w:rFonts w:cstheme="minorHAnsi"/>
          <w:b/>
          <w:spacing w:val="-2"/>
          <w:sz w:val="16"/>
          <w:szCs w:val="16"/>
        </w:rPr>
      </w:pPr>
      <w:r w:rsidRPr="00A159B9">
        <w:rPr>
          <w:rFonts w:cstheme="minorHAnsi"/>
          <w:b/>
          <w:spacing w:val="-2"/>
          <w:sz w:val="16"/>
          <w:szCs w:val="16"/>
        </w:rPr>
        <w:t xml:space="preserve">11.2 </w:t>
      </w:r>
      <w:r w:rsidRPr="00A159B9">
        <w:rPr>
          <w:rFonts w:cstheme="minorHAnsi"/>
          <w:b/>
          <w:spacing w:val="-2"/>
          <w:sz w:val="16"/>
          <w:szCs w:val="16"/>
          <w:u w:val="single"/>
        </w:rPr>
        <w:t>POUR LES CLIENTS PROFESSIONNELS UNIQUEMENT</w:t>
      </w:r>
      <w:r w:rsidRPr="00A159B9">
        <w:rPr>
          <w:rFonts w:cstheme="minorHAnsi"/>
          <w:b/>
          <w:spacing w:val="-2"/>
          <w:sz w:val="16"/>
          <w:szCs w:val="16"/>
        </w:rPr>
        <w:t> : À DEFAUT DE RÈGLEMENT AMIABLE DANS LES TRENTE (30) JOURS SUIVANT SA SURVENANCE, TOUT DIFFÉREND NÉ DU CONTRAT ENTRE LES PARTIES EST SOUMIS À LA COMPÉTENCE EXCLUSIVE DES JURIDICTIONS COMPÉTENTES DANS LE RESSORT DU SIÈGE SOCIAL DE LCDD SI LE CLIENT A LA QUALITÉ DE COMMERÇANT.</w:t>
      </w:r>
    </w:p>
    <w:p w14:paraId="35F8D01B" w14:textId="77777777" w:rsidR="00E45F45" w:rsidRPr="00A159B9" w:rsidRDefault="00000000" w:rsidP="00A159B9">
      <w:pPr>
        <w:keepLines/>
        <w:shd w:val="clear" w:color="auto" w:fill="FFFFFF" w:themeFill="background1"/>
        <w:spacing w:after="60" w:line="240" w:lineRule="auto"/>
        <w:ind w:left="-284" w:right="-72"/>
        <w:jc w:val="both"/>
        <w:rPr>
          <w:rFonts w:cstheme="minorHAnsi"/>
          <w:b/>
          <w:spacing w:val="-2"/>
          <w:sz w:val="16"/>
          <w:szCs w:val="16"/>
        </w:rPr>
      </w:pPr>
      <w:r w:rsidRPr="00A159B9">
        <w:rPr>
          <w:rFonts w:cstheme="minorHAnsi"/>
          <w:b/>
          <w:spacing w:val="-2"/>
          <w:sz w:val="16"/>
          <w:szCs w:val="16"/>
        </w:rPr>
        <w:t xml:space="preserve">11.3 </w:t>
      </w:r>
      <w:r w:rsidRPr="00A159B9">
        <w:rPr>
          <w:rFonts w:cstheme="minorHAnsi"/>
          <w:b/>
          <w:spacing w:val="-2"/>
          <w:sz w:val="16"/>
          <w:szCs w:val="16"/>
          <w:u w:val="single"/>
        </w:rPr>
        <w:t>POUR LES CLIENTS CONSOMMATEURS UNIQUEMENT</w:t>
      </w:r>
      <w:r w:rsidRPr="00A159B9">
        <w:rPr>
          <w:rFonts w:cstheme="minorHAnsi"/>
          <w:b/>
          <w:spacing w:val="-2"/>
          <w:sz w:val="16"/>
          <w:szCs w:val="16"/>
        </w:rPr>
        <w:t> : Les Clients qui ont la qualité de consommateurs ont le droit de recourir gratuitement à un service de médiation.</w:t>
      </w:r>
      <w:r w:rsidRPr="00A159B9">
        <w:rPr>
          <w:rFonts w:cstheme="minorHAnsi"/>
          <w:b/>
          <w:color w:val="FF0000"/>
          <w:spacing w:val="-2"/>
          <w:sz w:val="16"/>
          <w:szCs w:val="16"/>
        </w:rPr>
        <w:t xml:space="preserve"> </w:t>
      </w:r>
    </w:p>
    <w:p w14:paraId="25546684" w14:textId="77777777" w:rsidR="00E45F45" w:rsidRPr="00A159B9" w:rsidRDefault="00000000" w:rsidP="00A159B9">
      <w:pPr>
        <w:keepLines/>
        <w:shd w:val="clear" w:color="auto" w:fill="FFFFFF" w:themeFill="background1"/>
        <w:spacing w:after="60" w:line="240" w:lineRule="auto"/>
        <w:ind w:left="-284" w:right="-72"/>
        <w:jc w:val="both"/>
        <w:rPr>
          <w:rFonts w:cstheme="minorHAnsi"/>
          <w:b/>
          <w:spacing w:val="-2"/>
          <w:sz w:val="16"/>
          <w:szCs w:val="16"/>
        </w:rPr>
      </w:pPr>
      <w:r w:rsidRPr="00A159B9">
        <w:rPr>
          <w:rFonts w:cstheme="minorHAnsi"/>
          <w:b/>
          <w:spacing w:val="-2"/>
          <w:sz w:val="16"/>
          <w:szCs w:val="16"/>
        </w:rPr>
        <w:t xml:space="preserve">La plateforme de règlement en ligne des litiges (RLL) est disponible à cette adresse :  </w:t>
      </w:r>
      <w:hyperlink r:id="rId8">
        <w:r w:rsidRPr="00A159B9">
          <w:rPr>
            <w:rStyle w:val="Lienhypertexte"/>
            <w:rFonts w:cstheme="minorHAnsi"/>
            <w:b/>
            <w:spacing w:val="-2"/>
            <w:sz w:val="16"/>
            <w:szCs w:val="16"/>
          </w:rPr>
          <w:t>https://webgate.ec.europa.eu/odr/main/index.cfm?event=main.home.show&amp;lng=FR</w:t>
        </w:r>
      </w:hyperlink>
    </w:p>
    <w:p w14:paraId="31ED8D1A" w14:textId="77777777" w:rsidR="00E45F45" w:rsidRPr="00A159B9" w:rsidRDefault="00000000" w:rsidP="00A159B9">
      <w:pPr>
        <w:keepLines/>
        <w:shd w:val="clear" w:color="auto" w:fill="FFFFFF" w:themeFill="background1"/>
        <w:spacing w:after="60" w:line="240" w:lineRule="auto"/>
        <w:ind w:left="-284" w:right="-72"/>
        <w:jc w:val="both"/>
        <w:rPr>
          <w:rFonts w:cstheme="minorHAnsi"/>
          <w:b/>
          <w:spacing w:val="-2"/>
          <w:sz w:val="16"/>
          <w:szCs w:val="16"/>
        </w:rPr>
      </w:pPr>
      <w:r w:rsidRPr="00A159B9">
        <w:rPr>
          <w:rFonts w:cstheme="minorHAnsi"/>
          <w:b/>
          <w:spacing w:val="-2"/>
          <w:sz w:val="16"/>
          <w:szCs w:val="16"/>
        </w:rPr>
        <w:t xml:space="preserve">Le médiateur dont dépend LCDD est CM2C et peut être joint au 14 rue saint Jean 75017 Paris et/ou via le formulaire de contact sur le site internet </w:t>
      </w:r>
      <w:hyperlink r:id="rId9">
        <w:r w:rsidRPr="00A159B9">
          <w:rPr>
            <w:rStyle w:val="Lienhypertexte"/>
            <w:rFonts w:cstheme="minorHAnsi"/>
            <w:b/>
            <w:spacing w:val="-2"/>
            <w:sz w:val="16"/>
            <w:szCs w:val="16"/>
          </w:rPr>
          <w:t>https://cm2c.net/</w:t>
        </w:r>
      </w:hyperlink>
      <w:r w:rsidRPr="00A159B9">
        <w:rPr>
          <w:rFonts w:cstheme="minorHAnsi"/>
          <w:b/>
          <w:spacing w:val="-2"/>
          <w:sz w:val="16"/>
          <w:szCs w:val="16"/>
        </w:rPr>
        <w:t xml:space="preserve">. </w:t>
      </w:r>
    </w:p>
    <w:p w14:paraId="014AEC4D" w14:textId="77777777" w:rsidR="00E45F45" w:rsidRPr="00A159B9" w:rsidRDefault="00000000" w:rsidP="00A159B9">
      <w:pPr>
        <w:keepLines/>
        <w:shd w:val="clear" w:color="auto" w:fill="FFFFFF" w:themeFill="background1"/>
        <w:spacing w:after="60" w:line="240" w:lineRule="auto"/>
        <w:ind w:left="-284" w:right="-72"/>
        <w:jc w:val="both"/>
        <w:rPr>
          <w:rFonts w:cstheme="minorHAnsi"/>
          <w:b/>
          <w:spacing w:val="-2"/>
          <w:sz w:val="16"/>
          <w:szCs w:val="16"/>
        </w:rPr>
      </w:pPr>
      <w:r w:rsidRPr="00A159B9">
        <w:rPr>
          <w:rFonts w:cstheme="minorHAnsi"/>
          <w:b/>
          <w:spacing w:val="-2"/>
          <w:sz w:val="16"/>
          <w:szCs w:val="16"/>
        </w:rPr>
        <w:t>Le litige ne peut être examiné par le médiateur de la consommation que lorsque : (i) le consommateur justifie avoir tenté, au préalable, de résoudre son litige directement auprès de LCDD par une réclamation écrite aux adresses de contact indiquées sur le Contrat de Prestations, et (ii) le consommateur a introduit sa demande auprès du médiateur dans un délai inférieur à UN (1) an à compter de sa réclamation écrite auprès de LCDD.</w:t>
      </w:r>
    </w:p>
    <w:p w14:paraId="3257EEE2" w14:textId="77777777" w:rsidR="00E45F45" w:rsidRPr="00A159B9" w:rsidRDefault="00E45F45" w:rsidP="00A159B9">
      <w:pPr>
        <w:keepLines/>
        <w:shd w:val="clear" w:color="auto" w:fill="FFFFFF" w:themeFill="background1"/>
        <w:spacing w:after="60" w:line="240" w:lineRule="auto"/>
        <w:ind w:left="-284" w:right="-72"/>
        <w:jc w:val="right"/>
        <w:rPr>
          <w:rFonts w:cstheme="minorHAnsi"/>
          <w:b/>
          <w:iCs/>
          <w:spacing w:val="-2"/>
          <w:sz w:val="16"/>
          <w:szCs w:val="16"/>
        </w:rPr>
      </w:pPr>
    </w:p>
    <w:p w14:paraId="727434AF" w14:textId="77777777" w:rsidR="00E45F45" w:rsidRPr="00A159B9" w:rsidRDefault="00E45F45" w:rsidP="00A159B9">
      <w:pPr>
        <w:keepLines/>
        <w:shd w:val="clear" w:color="auto" w:fill="FFFFFF" w:themeFill="background1"/>
        <w:spacing w:after="60" w:line="240" w:lineRule="auto"/>
        <w:ind w:left="-284" w:right="-72"/>
        <w:jc w:val="right"/>
        <w:rPr>
          <w:rFonts w:cstheme="minorHAnsi"/>
          <w:b/>
          <w:iCs/>
          <w:spacing w:val="-2"/>
          <w:sz w:val="16"/>
          <w:szCs w:val="16"/>
        </w:rPr>
      </w:pPr>
    </w:p>
    <w:p w14:paraId="6F160815" w14:textId="77777777" w:rsidR="00E45F45" w:rsidRPr="00A159B9" w:rsidRDefault="00E45F45" w:rsidP="00A159B9">
      <w:pPr>
        <w:keepLines/>
        <w:shd w:val="clear" w:color="auto" w:fill="FFFFFF" w:themeFill="background1"/>
        <w:spacing w:after="60" w:line="240" w:lineRule="auto"/>
        <w:ind w:left="-284" w:right="-72"/>
        <w:jc w:val="right"/>
        <w:rPr>
          <w:rFonts w:cstheme="minorHAnsi"/>
          <w:b/>
          <w:iCs/>
          <w:spacing w:val="-2"/>
          <w:sz w:val="16"/>
          <w:szCs w:val="16"/>
        </w:rPr>
      </w:pPr>
    </w:p>
    <w:p w14:paraId="3B410271" w14:textId="77777777" w:rsidR="00E45F45" w:rsidRPr="00A159B9" w:rsidRDefault="00000000" w:rsidP="00A159B9">
      <w:pPr>
        <w:keepLines/>
        <w:shd w:val="clear" w:color="auto" w:fill="FFFFFF" w:themeFill="background1"/>
        <w:spacing w:after="60" w:line="240" w:lineRule="auto"/>
        <w:ind w:left="-284" w:right="-72"/>
        <w:jc w:val="right"/>
        <w:rPr>
          <w:rFonts w:cstheme="minorHAnsi"/>
          <w:b/>
          <w:iCs/>
          <w:spacing w:val="-2"/>
          <w:sz w:val="16"/>
          <w:szCs w:val="16"/>
        </w:rPr>
      </w:pPr>
      <w:r w:rsidRPr="00A159B9">
        <w:rPr>
          <w:rFonts w:cstheme="minorHAnsi"/>
          <w:b/>
          <w:iCs/>
          <w:spacing w:val="-2"/>
          <w:sz w:val="16"/>
          <w:szCs w:val="16"/>
        </w:rPr>
        <w:t>Le Client</w:t>
      </w:r>
    </w:p>
    <w:p w14:paraId="480789C8" w14:textId="77777777" w:rsidR="00E45F45" w:rsidRDefault="00000000" w:rsidP="00A159B9">
      <w:pPr>
        <w:keepLines/>
        <w:shd w:val="clear" w:color="auto" w:fill="FFFFFF" w:themeFill="background1"/>
        <w:spacing w:after="60" w:line="240" w:lineRule="auto"/>
        <w:ind w:left="-284" w:right="-72"/>
        <w:jc w:val="right"/>
        <w:rPr>
          <w:rFonts w:cstheme="minorHAnsi"/>
          <w:i/>
          <w:iCs/>
          <w:spacing w:val="-2"/>
          <w:sz w:val="16"/>
          <w:szCs w:val="16"/>
        </w:rPr>
      </w:pPr>
      <w:r w:rsidRPr="00A159B9">
        <w:rPr>
          <w:rFonts w:cstheme="minorHAnsi"/>
          <w:i/>
          <w:iCs/>
          <w:spacing w:val="-2"/>
          <w:sz w:val="16"/>
          <w:szCs w:val="16"/>
        </w:rPr>
        <w:t>Signature précédée de la mention « </w:t>
      </w:r>
      <w:proofErr w:type="spellStart"/>
      <w:r w:rsidRPr="00A159B9">
        <w:rPr>
          <w:rFonts w:cstheme="minorHAnsi"/>
          <w:i/>
          <w:iCs/>
          <w:spacing w:val="-2"/>
          <w:sz w:val="16"/>
          <w:szCs w:val="16"/>
        </w:rPr>
        <w:t>Iu</w:t>
      </w:r>
      <w:proofErr w:type="spellEnd"/>
      <w:r w:rsidRPr="00A159B9">
        <w:rPr>
          <w:rFonts w:cstheme="minorHAnsi"/>
          <w:i/>
          <w:iCs/>
          <w:spacing w:val="-2"/>
          <w:sz w:val="16"/>
          <w:szCs w:val="16"/>
        </w:rPr>
        <w:t xml:space="preserve"> </w:t>
      </w:r>
      <w:r w:rsidRPr="00A159B9">
        <w:rPr>
          <w:rFonts w:cstheme="minorHAnsi"/>
          <w:spacing w:val="-2"/>
          <w:sz w:val="16"/>
          <w:szCs w:val="16"/>
        </w:rPr>
        <w:t xml:space="preserve">et </w:t>
      </w:r>
      <w:r w:rsidRPr="00A159B9">
        <w:rPr>
          <w:rFonts w:cstheme="minorHAnsi"/>
          <w:i/>
          <w:iCs/>
          <w:spacing w:val="-2"/>
          <w:sz w:val="16"/>
          <w:szCs w:val="16"/>
        </w:rPr>
        <w:t>approuvé »</w:t>
      </w:r>
    </w:p>
    <w:p w14:paraId="643DAA9A" w14:textId="77777777" w:rsidR="00E45F45" w:rsidRDefault="00E45F45" w:rsidP="00A159B9">
      <w:pPr>
        <w:keepLines/>
        <w:shd w:val="clear" w:color="auto" w:fill="FFFFFF" w:themeFill="background1"/>
        <w:spacing w:after="60" w:line="240" w:lineRule="auto"/>
        <w:ind w:left="-284" w:right="-72"/>
        <w:jc w:val="right"/>
        <w:rPr>
          <w:rFonts w:cstheme="minorHAnsi"/>
          <w:i/>
          <w:iCs/>
          <w:spacing w:val="-2"/>
          <w:sz w:val="16"/>
          <w:szCs w:val="16"/>
        </w:rPr>
      </w:pPr>
    </w:p>
    <w:p w14:paraId="2CC6B3D5" w14:textId="77777777" w:rsidR="00E45F45" w:rsidRDefault="00E45F45" w:rsidP="00A159B9">
      <w:pPr>
        <w:keepLines/>
        <w:shd w:val="clear" w:color="auto" w:fill="FFFFFF" w:themeFill="background1"/>
        <w:spacing w:after="60" w:line="240" w:lineRule="auto"/>
        <w:ind w:left="-284" w:right="-72"/>
        <w:jc w:val="right"/>
        <w:rPr>
          <w:rFonts w:cstheme="minorHAnsi"/>
          <w:i/>
          <w:iCs/>
          <w:spacing w:val="-2"/>
          <w:sz w:val="16"/>
          <w:szCs w:val="16"/>
        </w:rPr>
      </w:pPr>
    </w:p>
    <w:p w14:paraId="5DEDBCB5" w14:textId="77777777" w:rsidR="00E45F45" w:rsidRDefault="00E45F45" w:rsidP="00A159B9">
      <w:pPr>
        <w:keepLines/>
        <w:shd w:val="clear" w:color="auto" w:fill="FFFFFF" w:themeFill="background1"/>
        <w:spacing w:after="60" w:line="240" w:lineRule="auto"/>
        <w:ind w:left="-284" w:right="-72"/>
        <w:jc w:val="right"/>
        <w:rPr>
          <w:rFonts w:cstheme="minorHAnsi"/>
          <w:i/>
          <w:iCs/>
          <w:spacing w:val="-2"/>
          <w:sz w:val="16"/>
          <w:szCs w:val="16"/>
        </w:rPr>
      </w:pPr>
    </w:p>
    <w:p w14:paraId="046D4CCA" w14:textId="77777777" w:rsidR="00E45F45" w:rsidRDefault="00E45F45" w:rsidP="00A159B9">
      <w:pPr>
        <w:keepLines/>
        <w:shd w:val="clear" w:color="auto" w:fill="FFFFFF" w:themeFill="background1"/>
        <w:spacing w:after="60" w:line="240" w:lineRule="auto"/>
        <w:ind w:left="-284" w:right="-72"/>
        <w:jc w:val="right"/>
        <w:rPr>
          <w:rFonts w:cstheme="minorHAnsi"/>
          <w:i/>
          <w:iCs/>
          <w:spacing w:val="-2"/>
          <w:sz w:val="16"/>
          <w:szCs w:val="16"/>
        </w:rPr>
      </w:pPr>
    </w:p>
    <w:p w14:paraId="70279D79" w14:textId="77777777" w:rsidR="00E45F45" w:rsidRDefault="00E45F45" w:rsidP="00A159B9">
      <w:pPr>
        <w:keepLines/>
        <w:shd w:val="clear" w:color="auto" w:fill="FFFFFF" w:themeFill="background1"/>
        <w:spacing w:after="60" w:line="240" w:lineRule="auto"/>
        <w:ind w:left="-284" w:right="-72"/>
        <w:jc w:val="right"/>
        <w:rPr>
          <w:rFonts w:cstheme="minorHAnsi"/>
          <w:i/>
          <w:iCs/>
          <w:spacing w:val="-2"/>
          <w:sz w:val="16"/>
          <w:szCs w:val="16"/>
        </w:rPr>
      </w:pPr>
    </w:p>
    <w:p w14:paraId="3AD11EB9" w14:textId="77777777" w:rsidR="00E45F45" w:rsidRDefault="00E45F45" w:rsidP="00A159B9">
      <w:pPr>
        <w:keepLines/>
        <w:shd w:val="clear" w:color="auto" w:fill="FFFFFF" w:themeFill="background1"/>
        <w:spacing w:after="60" w:line="240" w:lineRule="auto"/>
        <w:ind w:left="-284" w:right="-72"/>
        <w:jc w:val="right"/>
        <w:rPr>
          <w:rFonts w:cstheme="minorHAnsi"/>
          <w:i/>
          <w:iCs/>
          <w:spacing w:val="-2"/>
          <w:sz w:val="16"/>
          <w:szCs w:val="16"/>
        </w:rPr>
      </w:pPr>
    </w:p>
    <w:p w14:paraId="03946B1D" w14:textId="77777777" w:rsidR="00E45F45" w:rsidRDefault="00E45F45" w:rsidP="00A159B9">
      <w:pPr>
        <w:keepLines/>
        <w:shd w:val="clear" w:color="auto" w:fill="FFFFFF" w:themeFill="background1"/>
        <w:spacing w:after="60" w:line="240" w:lineRule="auto"/>
        <w:ind w:left="-284" w:right="-72"/>
        <w:jc w:val="right"/>
        <w:rPr>
          <w:rFonts w:cstheme="minorHAnsi"/>
          <w:i/>
          <w:iCs/>
          <w:spacing w:val="-2"/>
          <w:sz w:val="16"/>
          <w:szCs w:val="16"/>
        </w:rPr>
      </w:pPr>
    </w:p>
    <w:p w14:paraId="6FDDEB15" w14:textId="77777777" w:rsidR="00E45F45" w:rsidRDefault="00E45F45" w:rsidP="00A159B9">
      <w:pPr>
        <w:keepLines/>
        <w:shd w:val="clear" w:color="auto" w:fill="FFFFFF" w:themeFill="background1"/>
        <w:spacing w:after="60" w:line="240" w:lineRule="auto"/>
        <w:ind w:left="-284" w:right="-72"/>
        <w:jc w:val="right"/>
        <w:rPr>
          <w:rFonts w:cstheme="minorHAnsi"/>
          <w:i/>
          <w:iCs/>
          <w:spacing w:val="-2"/>
          <w:sz w:val="16"/>
          <w:szCs w:val="16"/>
        </w:rPr>
      </w:pPr>
    </w:p>
    <w:p w14:paraId="2F9083A2" w14:textId="77777777" w:rsidR="00E45F45" w:rsidRDefault="00E45F45" w:rsidP="00A159B9">
      <w:pPr>
        <w:keepLines/>
        <w:shd w:val="clear" w:color="auto" w:fill="FFFFFF" w:themeFill="background1"/>
        <w:spacing w:after="60" w:line="240" w:lineRule="auto"/>
        <w:ind w:left="-284" w:right="-72"/>
        <w:jc w:val="right"/>
        <w:rPr>
          <w:rFonts w:cstheme="minorHAnsi"/>
          <w:i/>
          <w:iCs/>
          <w:spacing w:val="-2"/>
          <w:sz w:val="16"/>
          <w:szCs w:val="16"/>
        </w:rPr>
      </w:pPr>
    </w:p>
    <w:p w14:paraId="5616B332" w14:textId="77777777" w:rsidR="00E45F45" w:rsidRDefault="00E45F45" w:rsidP="00A159B9">
      <w:pPr>
        <w:keepLines/>
        <w:shd w:val="clear" w:color="auto" w:fill="FFFFFF" w:themeFill="background1"/>
        <w:spacing w:after="60" w:line="240" w:lineRule="auto"/>
        <w:ind w:left="-284" w:right="-72"/>
        <w:jc w:val="right"/>
        <w:rPr>
          <w:rFonts w:cstheme="minorHAnsi"/>
          <w:i/>
          <w:iCs/>
          <w:spacing w:val="-2"/>
          <w:sz w:val="16"/>
          <w:szCs w:val="16"/>
        </w:rPr>
      </w:pPr>
    </w:p>
    <w:p w14:paraId="3FE55ABC" w14:textId="77777777" w:rsidR="00E45F45" w:rsidRDefault="00E45F45" w:rsidP="00A159B9">
      <w:pPr>
        <w:keepLines/>
        <w:shd w:val="clear" w:color="auto" w:fill="FFFFFF" w:themeFill="background1"/>
        <w:spacing w:after="60" w:line="240" w:lineRule="auto"/>
        <w:ind w:left="-284" w:right="-72"/>
        <w:jc w:val="right"/>
        <w:rPr>
          <w:rFonts w:cstheme="minorHAnsi"/>
          <w:i/>
          <w:iCs/>
          <w:spacing w:val="-2"/>
          <w:sz w:val="16"/>
          <w:szCs w:val="16"/>
        </w:rPr>
      </w:pPr>
    </w:p>
    <w:p w14:paraId="5CD6A268" w14:textId="77777777" w:rsidR="00E45F45" w:rsidRDefault="00E45F45" w:rsidP="00A159B9">
      <w:pPr>
        <w:keepLines/>
        <w:shd w:val="clear" w:color="auto" w:fill="FFFFFF" w:themeFill="background1"/>
        <w:spacing w:after="60" w:line="240" w:lineRule="auto"/>
        <w:ind w:left="-284" w:right="-72"/>
        <w:jc w:val="right"/>
        <w:rPr>
          <w:rFonts w:cstheme="minorHAnsi"/>
          <w:i/>
          <w:iCs/>
          <w:spacing w:val="-2"/>
          <w:sz w:val="16"/>
          <w:szCs w:val="16"/>
        </w:rPr>
      </w:pPr>
    </w:p>
    <w:p w14:paraId="31214DE4" w14:textId="77777777" w:rsidR="00E45F45" w:rsidRDefault="00E45F45" w:rsidP="00A159B9">
      <w:pPr>
        <w:keepLines/>
        <w:shd w:val="clear" w:color="auto" w:fill="FFFFFF" w:themeFill="background1"/>
        <w:spacing w:after="60" w:line="240" w:lineRule="auto"/>
        <w:ind w:left="-284" w:right="-72"/>
        <w:jc w:val="right"/>
        <w:rPr>
          <w:rFonts w:cstheme="minorHAnsi"/>
          <w:i/>
          <w:iCs/>
          <w:spacing w:val="-2"/>
          <w:sz w:val="16"/>
          <w:szCs w:val="16"/>
        </w:rPr>
      </w:pPr>
    </w:p>
    <w:p w14:paraId="65B6030F" w14:textId="77777777" w:rsidR="00E45F45" w:rsidRDefault="00E45F45" w:rsidP="00A159B9">
      <w:pPr>
        <w:keepLines/>
        <w:shd w:val="clear" w:color="auto" w:fill="FFFFFF" w:themeFill="background1"/>
        <w:spacing w:after="60" w:line="240" w:lineRule="auto"/>
        <w:ind w:left="-284" w:right="-72"/>
        <w:jc w:val="right"/>
        <w:rPr>
          <w:rFonts w:cstheme="minorHAnsi"/>
          <w:i/>
          <w:iCs/>
          <w:spacing w:val="-2"/>
          <w:sz w:val="16"/>
          <w:szCs w:val="16"/>
        </w:rPr>
      </w:pPr>
    </w:p>
    <w:p w14:paraId="12A0517C" w14:textId="77777777" w:rsidR="00E45F45" w:rsidRDefault="00E45F45" w:rsidP="00A159B9">
      <w:pPr>
        <w:keepLines/>
        <w:shd w:val="clear" w:color="auto" w:fill="FFFFFF" w:themeFill="background1"/>
        <w:spacing w:after="60" w:line="240" w:lineRule="auto"/>
        <w:ind w:left="-284" w:right="-72"/>
        <w:jc w:val="right"/>
        <w:rPr>
          <w:rFonts w:cstheme="minorHAnsi"/>
          <w:i/>
          <w:iCs/>
          <w:spacing w:val="-2"/>
          <w:sz w:val="16"/>
          <w:szCs w:val="16"/>
        </w:rPr>
      </w:pPr>
    </w:p>
    <w:p w14:paraId="2B62BF44" w14:textId="77777777" w:rsidR="00E45F45" w:rsidRDefault="00E45F45" w:rsidP="00A159B9">
      <w:pPr>
        <w:keepLines/>
        <w:shd w:val="clear" w:color="auto" w:fill="FFFFFF" w:themeFill="background1"/>
        <w:spacing w:after="60" w:line="240" w:lineRule="auto"/>
        <w:ind w:left="-284" w:right="-72"/>
        <w:jc w:val="right"/>
        <w:rPr>
          <w:rFonts w:cstheme="minorHAnsi"/>
          <w:i/>
          <w:iCs/>
          <w:spacing w:val="-2"/>
          <w:sz w:val="16"/>
          <w:szCs w:val="16"/>
        </w:rPr>
      </w:pPr>
    </w:p>
    <w:p w14:paraId="0650568B" w14:textId="77777777" w:rsidR="00E45F45" w:rsidRDefault="00E45F45" w:rsidP="00A159B9">
      <w:pPr>
        <w:keepLines/>
        <w:shd w:val="clear" w:color="auto" w:fill="FFFFFF" w:themeFill="background1"/>
        <w:spacing w:after="60" w:line="240" w:lineRule="auto"/>
        <w:ind w:left="-284" w:right="-72"/>
        <w:jc w:val="right"/>
        <w:rPr>
          <w:rFonts w:cstheme="minorHAnsi"/>
          <w:i/>
          <w:iCs/>
          <w:spacing w:val="-2"/>
          <w:sz w:val="16"/>
          <w:szCs w:val="16"/>
        </w:rPr>
      </w:pPr>
    </w:p>
    <w:p w14:paraId="5314C6DF" w14:textId="77777777" w:rsidR="00E45F45" w:rsidRDefault="00E45F45" w:rsidP="00A159B9">
      <w:pPr>
        <w:keepLines/>
        <w:shd w:val="clear" w:color="auto" w:fill="FFFFFF" w:themeFill="background1"/>
        <w:spacing w:after="60" w:line="240" w:lineRule="auto"/>
        <w:ind w:left="-284" w:right="-72"/>
        <w:jc w:val="right"/>
        <w:rPr>
          <w:rFonts w:cstheme="minorHAnsi"/>
          <w:i/>
          <w:iCs/>
          <w:spacing w:val="-2"/>
          <w:sz w:val="16"/>
          <w:szCs w:val="16"/>
        </w:rPr>
      </w:pPr>
    </w:p>
    <w:p w14:paraId="5F1E3193" w14:textId="77777777" w:rsidR="00E45F45" w:rsidRDefault="00E45F45" w:rsidP="00A159B9">
      <w:pPr>
        <w:keepLines/>
        <w:shd w:val="clear" w:color="auto" w:fill="FFFFFF" w:themeFill="background1"/>
        <w:spacing w:after="60" w:line="240" w:lineRule="auto"/>
        <w:ind w:left="-284" w:right="-72"/>
        <w:jc w:val="right"/>
        <w:rPr>
          <w:rFonts w:cstheme="minorHAnsi"/>
          <w:i/>
          <w:iCs/>
          <w:spacing w:val="-2"/>
          <w:sz w:val="16"/>
          <w:szCs w:val="16"/>
        </w:rPr>
      </w:pPr>
    </w:p>
    <w:p w14:paraId="2460C911" w14:textId="77777777" w:rsidR="00E45F45" w:rsidRDefault="00E45F45" w:rsidP="00A159B9">
      <w:pPr>
        <w:keepLines/>
        <w:shd w:val="clear" w:color="auto" w:fill="FFFFFF" w:themeFill="background1"/>
        <w:spacing w:after="60" w:line="240" w:lineRule="auto"/>
        <w:ind w:left="-284" w:right="-72"/>
        <w:jc w:val="right"/>
        <w:rPr>
          <w:rFonts w:cstheme="minorHAnsi"/>
          <w:i/>
          <w:iCs/>
          <w:spacing w:val="-2"/>
          <w:sz w:val="16"/>
          <w:szCs w:val="16"/>
        </w:rPr>
      </w:pPr>
    </w:p>
    <w:p w14:paraId="300E63E6" w14:textId="77777777" w:rsidR="00E45F45" w:rsidRDefault="00E45F45" w:rsidP="00A159B9">
      <w:pPr>
        <w:keepLines/>
        <w:shd w:val="clear" w:color="auto" w:fill="FFFFFF" w:themeFill="background1"/>
        <w:spacing w:after="60" w:line="240" w:lineRule="auto"/>
        <w:ind w:left="-284" w:right="-72"/>
        <w:jc w:val="right"/>
        <w:rPr>
          <w:rFonts w:cstheme="minorHAnsi"/>
          <w:i/>
          <w:iCs/>
          <w:spacing w:val="-2"/>
          <w:sz w:val="16"/>
          <w:szCs w:val="16"/>
        </w:rPr>
      </w:pPr>
    </w:p>
    <w:p w14:paraId="331B3669" w14:textId="77777777" w:rsidR="00E45F45" w:rsidRDefault="00E45F45" w:rsidP="00A159B9">
      <w:pPr>
        <w:keepLines/>
        <w:shd w:val="clear" w:color="auto" w:fill="FFFFFF" w:themeFill="background1"/>
        <w:spacing w:after="60" w:line="240" w:lineRule="auto"/>
        <w:ind w:left="-284" w:right="-72"/>
        <w:jc w:val="right"/>
        <w:rPr>
          <w:rFonts w:cstheme="minorHAnsi"/>
          <w:i/>
          <w:iCs/>
          <w:spacing w:val="-2"/>
          <w:sz w:val="16"/>
          <w:szCs w:val="16"/>
        </w:rPr>
      </w:pPr>
    </w:p>
    <w:p w14:paraId="36033B67" w14:textId="77777777" w:rsidR="00E45F45" w:rsidRDefault="00E45F45" w:rsidP="00A159B9">
      <w:pPr>
        <w:keepLines/>
        <w:shd w:val="clear" w:color="auto" w:fill="FFFFFF" w:themeFill="background1"/>
        <w:spacing w:after="60" w:line="240" w:lineRule="auto"/>
        <w:ind w:left="-284" w:right="-72"/>
        <w:jc w:val="right"/>
        <w:rPr>
          <w:rFonts w:cstheme="minorHAnsi"/>
          <w:i/>
          <w:iCs/>
          <w:spacing w:val="-2"/>
          <w:sz w:val="16"/>
          <w:szCs w:val="16"/>
        </w:rPr>
      </w:pPr>
    </w:p>
    <w:p w14:paraId="350AAF6B" w14:textId="77777777" w:rsidR="00E45F45" w:rsidRDefault="00E45F45" w:rsidP="00A159B9">
      <w:pPr>
        <w:keepLines/>
        <w:shd w:val="clear" w:color="auto" w:fill="FFFFFF" w:themeFill="background1"/>
        <w:spacing w:after="60" w:line="240" w:lineRule="auto"/>
        <w:ind w:left="-284" w:right="-72"/>
        <w:jc w:val="right"/>
        <w:rPr>
          <w:rFonts w:cstheme="minorHAnsi"/>
          <w:i/>
          <w:iCs/>
          <w:spacing w:val="-2"/>
          <w:sz w:val="16"/>
          <w:szCs w:val="16"/>
        </w:rPr>
      </w:pPr>
    </w:p>
    <w:p w14:paraId="75F85CE8" w14:textId="77777777" w:rsidR="00E45F45" w:rsidRDefault="00E45F45" w:rsidP="00A159B9">
      <w:pPr>
        <w:keepLines/>
        <w:shd w:val="clear" w:color="auto" w:fill="FFFFFF" w:themeFill="background1"/>
        <w:spacing w:after="60" w:line="240" w:lineRule="auto"/>
        <w:ind w:left="-284" w:right="-72"/>
        <w:jc w:val="right"/>
        <w:rPr>
          <w:rFonts w:cstheme="minorHAnsi"/>
          <w:i/>
          <w:iCs/>
          <w:spacing w:val="-2"/>
          <w:sz w:val="16"/>
          <w:szCs w:val="16"/>
        </w:rPr>
      </w:pPr>
    </w:p>
    <w:p w14:paraId="54112398" w14:textId="77777777" w:rsidR="00E45F45" w:rsidRDefault="00E45F45" w:rsidP="00A159B9">
      <w:pPr>
        <w:keepLines/>
        <w:shd w:val="clear" w:color="auto" w:fill="FFFFFF" w:themeFill="background1"/>
        <w:spacing w:after="60" w:line="240" w:lineRule="auto"/>
        <w:ind w:left="-284" w:right="-72"/>
        <w:jc w:val="right"/>
        <w:rPr>
          <w:rFonts w:cstheme="minorHAnsi"/>
          <w:i/>
          <w:iCs/>
          <w:spacing w:val="-2"/>
          <w:sz w:val="16"/>
          <w:szCs w:val="16"/>
        </w:rPr>
      </w:pPr>
    </w:p>
    <w:p w14:paraId="308F6D0A" w14:textId="77777777" w:rsidR="00E45F45" w:rsidRDefault="00E45F45" w:rsidP="00A159B9">
      <w:pPr>
        <w:keepLines/>
        <w:shd w:val="clear" w:color="auto" w:fill="FFFFFF" w:themeFill="background1"/>
        <w:spacing w:after="60" w:line="240" w:lineRule="auto"/>
        <w:ind w:left="-284" w:right="-72"/>
        <w:jc w:val="right"/>
        <w:rPr>
          <w:rFonts w:cstheme="minorHAnsi"/>
          <w:i/>
          <w:iCs/>
          <w:spacing w:val="-2"/>
          <w:sz w:val="16"/>
          <w:szCs w:val="16"/>
        </w:rPr>
      </w:pPr>
    </w:p>
    <w:p w14:paraId="0956E4EA" w14:textId="77777777" w:rsidR="00E45F45" w:rsidRDefault="00E45F45" w:rsidP="00A159B9">
      <w:pPr>
        <w:keepLines/>
        <w:shd w:val="clear" w:color="auto" w:fill="FFFFFF" w:themeFill="background1"/>
        <w:spacing w:after="60" w:line="240" w:lineRule="auto"/>
        <w:ind w:left="-284" w:right="-72"/>
        <w:jc w:val="right"/>
        <w:rPr>
          <w:rFonts w:cstheme="minorHAnsi"/>
          <w:i/>
          <w:iCs/>
          <w:spacing w:val="-2"/>
          <w:sz w:val="16"/>
          <w:szCs w:val="16"/>
        </w:rPr>
      </w:pPr>
    </w:p>
    <w:p w14:paraId="65989509" w14:textId="77777777" w:rsidR="00E45F45" w:rsidRDefault="00E45F45" w:rsidP="00A159B9">
      <w:pPr>
        <w:keepLines/>
        <w:shd w:val="clear" w:color="auto" w:fill="FFFFFF" w:themeFill="background1"/>
        <w:spacing w:after="60" w:line="240" w:lineRule="auto"/>
        <w:ind w:left="-284" w:right="-72"/>
        <w:jc w:val="right"/>
        <w:rPr>
          <w:rFonts w:cstheme="minorHAnsi"/>
          <w:i/>
          <w:iCs/>
          <w:spacing w:val="-2"/>
          <w:sz w:val="16"/>
          <w:szCs w:val="16"/>
        </w:rPr>
      </w:pPr>
    </w:p>
    <w:p w14:paraId="299A64AB" w14:textId="77777777" w:rsidR="00E45F45" w:rsidRDefault="00E45F45" w:rsidP="00A159B9">
      <w:pPr>
        <w:keepLines/>
        <w:shd w:val="clear" w:color="auto" w:fill="FFFFFF" w:themeFill="background1"/>
        <w:spacing w:after="60" w:line="240" w:lineRule="auto"/>
        <w:ind w:left="-284" w:right="-72"/>
        <w:jc w:val="right"/>
        <w:rPr>
          <w:rFonts w:cstheme="minorHAnsi"/>
          <w:i/>
          <w:iCs/>
          <w:spacing w:val="-2"/>
          <w:sz w:val="16"/>
          <w:szCs w:val="16"/>
        </w:rPr>
      </w:pPr>
    </w:p>
    <w:p w14:paraId="2314CB44" w14:textId="77777777" w:rsidR="00E45F45" w:rsidRDefault="00E45F45" w:rsidP="00A159B9">
      <w:pPr>
        <w:keepLines/>
        <w:shd w:val="clear" w:color="auto" w:fill="FFFFFF" w:themeFill="background1"/>
        <w:spacing w:after="60" w:line="240" w:lineRule="auto"/>
        <w:ind w:left="-284" w:right="-72"/>
        <w:jc w:val="right"/>
        <w:rPr>
          <w:rFonts w:cstheme="minorHAnsi"/>
          <w:i/>
          <w:iCs/>
          <w:spacing w:val="-2"/>
          <w:sz w:val="16"/>
          <w:szCs w:val="16"/>
        </w:rPr>
      </w:pPr>
    </w:p>
    <w:p w14:paraId="6FC6ACB1" w14:textId="77777777" w:rsidR="00E45F45" w:rsidRDefault="00E45F45" w:rsidP="00A159B9">
      <w:pPr>
        <w:keepLines/>
        <w:shd w:val="clear" w:color="auto" w:fill="FFFFFF" w:themeFill="background1"/>
        <w:spacing w:after="60" w:line="240" w:lineRule="auto"/>
        <w:ind w:left="-284" w:right="-72"/>
        <w:jc w:val="right"/>
        <w:rPr>
          <w:rFonts w:cstheme="minorHAnsi"/>
          <w:i/>
          <w:iCs/>
          <w:spacing w:val="-2"/>
          <w:sz w:val="16"/>
          <w:szCs w:val="16"/>
        </w:rPr>
      </w:pPr>
    </w:p>
    <w:p w14:paraId="33DBFCF6" w14:textId="77777777" w:rsidR="00E45F45" w:rsidRDefault="00E45F45" w:rsidP="00A159B9">
      <w:pPr>
        <w:keepLines/>
        <w:shd w:val="clear" w:color="auto" w:fill="FFFFFF" w:themeFill="background1"/>
        <w:spacing w:after="60" w:line="240" w:lineRule="auto"/>
        <w:ind w:left="-284" w:right="-72"/>
        <w:jc w:val="right"/>
        <w:rPr>
          <w:rFonts w:cstheme="minorHAnsi"/>
          <w:i/>
          <w:iCs/>
          <w:spacing w:val="-2"/>
          <w:sz w:val="16"/>
          <w:szCs w:val="16"/>
        </w:rPr>
      </w:pPr>
    </w:p>
    <w:p w14:paraId="19842A2F" w14:textId="77777777" w:rsidR="00E45F45" w:rsidRDefault="00E45F45">
      <w:pPr>
        <w:keepLines/>
        <w:spacing w:after="60" w:line="240" w:lineRule="auto"/>
        <w:ind w:left="-284" w:right="-72"/>
        <w:jc w:val="right"/>
        <w:rPr>
          <w:rFonts w:cstheme="minorHAnsi"/>
          <w:i/>
          <w:iCs/>
          <w:spacing w:val="-2"/>
          <w:sz w:val="16"/>
          <w:szCs w:val="16"/>
        </w:rPr>
      </w:pPr>
    </w:p>
    <w:p w14:paraId="7E53051E" w14:textId="77777777" w:rsidR="00E45F45" w:rsidRDefault="00E45F45">
      <w:pPr>
        <w:keepLines/>
        <w:spacing w:after="60" w:line="240" w:lineRule="auto"/>
        <w:ind w:left="-284" w:right="-72"/>
        <w:jc w:val="right"/>
        <w:rPr>
          <w:rFonts w:cstheme="minorHAnsi"/>
          <w:i/>
          <w:iCs/>
          <w:spacing w:val="-2"/>
          <w:sz w:val="16"/>
          <w:szCs w:val="16"/>
        </w:rPr>
      </w:pPr>
    </w:p>
    <w:p w14:paraId="51F84B01" w14:textId="77777777" w:rsidR="00E45F45" w:rsidRDefault="00E45F45">
      <w:pPr>
        <w:keepLines/>
        <w:spacing w:after="60" w:line="240" w:lineRule="auto"/>
        <w:ind w:left="-284" w:right="-72"/>
        <w:jc w:val="both"/>
        <w:rPr>
          <w:rFonts w:cstheme="minorHAnsi"/>
          <w:spacing w:val="-2"/>
          <w:sz w:val="16"/>
          <w:szCs w:val="16"/>
        </w:rPr>
      </w:pPr>
    </w:p>
    <w:p w14:paraId="3D624FFD" w14:textId="77777777" w:rsidR="00E45F45" w:rsidRDefault="00E45F45">
      <w:pPr>
        <w:keepLines/>
        <w:spacing w:after="60" w:line="240" w:lineRule="auto"/>
        <w:rPr>
          <w:rFonts w:cstheme="minorHAnsi"/>
          <w:spacing w:val="-2"/>
          <w:sz w:val="16"/>
          <w:szCs w:val="16"/>
        </w:rPr>
      </w:pPr>
    </w:p>
    <w:p w14:paraId="7FA36297" w14:textId="77777777" w:rsidR="00E45F45" w:rsidRDefault="00E45F45">
      <w:pPr>
        <w:sectPr w:rsidR="00E45F45">
          <w:headerReference w:type="default" r:id="rId10"/>
          <w:footerReference w:type="default" r:id="rId11"/>
          <w:pgSz w:w="11906" w:h="16838"/>
          <w:pgMar w:top="1827" w:right="424" w:bottom="927" w:left="567" w:header="284" w:footer="345" w:gutter="0"/>
          <w:cols w:num="2" w:space="566"/>
          <w:formProt w:val="0"/>
        </w:sectPr>
      </w:pPr>
    </w:p>
    <w:p w14:paraId="3A0A3836" w14:textId="77777777" w:rsidR="00E45F45" w:rsidRDefault="00E45F45">
      <w:pPr>
        <w:keepLines/>
        <w:spacing w:line="240" w:lineRule="auto"/>
        <w:jc w:val="center"/>
        <w:rPr>
          <w:b/>
          <w:bCs/>
        </w:rPr>
      </w:pPr>
    </w:p>
    <w:p w14:paraId="351B451D" w14:textId="77777777" w:rsidR="00E45F45" w:rsidRDefault="00E45F45">
      <w:pPr>
        <w:sectPr w:rsidR="00E45F45">
          <w:type w:val="continuous"/>
          <w:pgSz w:w="11906" w:h="16838"/>
          <w:pgMar w:top="1827" w:right="424" w:bottom="927" w:left="567" w:header="284" w:footer="345" w:gutter="0"/>
          <w:cols w:num="2" w:space="566"/>
          <w:formProt w:val="0"/>
          <w:docGrid w:linePitch="312" w:charSpace="-2049"/>
        </w:sectPr>
      </w:pPr>
    </w:p>
    <w:p w14:paraId="723726AD" w14:textId="77777777" w:rsidR="00E45F45" w:rsidRDefault="00E45F45">
      <w:pPr>
        <w:keepLines/>
        <w:spacing w:line="240" w:lineRule="auto"/>
        <w:jc w:val="center"/>
        <w:rPr>
          <w:b/>
          <w:bCs/>
        </w:rPr>
      </w:pPr>
    </w:p>
    <w:p w14:paraId="48D39D14" w14:textId="77777777" w:rsidR="00E45F45" w:rsidRDefault="00E45F45">
      <w:pPr>
        <w:sectPr w:rsidR="00E45F45">
          <w:type w:val="continuous"/>
          <w:pgSz w:w="11906" w:h="16838"/>
          <w:pgMar w:top="1827" w:right="424" w:bottom="927" w:left="567" w:header="284" w:footer="345" w:gutter="0"/>
          <w:cols w:space="720"/>
          <w:formProt w:val="0"/>
          <w:docGrid w:linePitch="312" w:charSpace="-2049"/>
        </w:sectPr>
      </w:pPr>
    </w:p>
    <w:p w14:paraId="793DE732" w14:textId="77777777" w:rsidR="00E45F45" w:rsidRDefault="00000000">
      <w:pPr>
        <w:keepLines/>
        <w:spacing w:line="240" w:lineRule="auto"/>
        <w:jc w:val="center"/>
        <w:rPr>
          <w:rFonts w:eastAsiaTheme="minorEastAsia" w:cstheme="minorHAnsi"/>
          <w:b/>
        </w:rPr>
      </w:pPr>
      <w:r>
        <w:rPr>
          <w:b/>
          <w:bCs/>
        </w:rPr>
        <w:lastRenderedPageBreak/>
        <w:t>ANNEXE 1 – FORMULAIRE TYPE D’EXERCICE DU</w:t>
      </w:r>
      <w:r>
        <w:rPr>
          <w:rFonts w:cstheme="minorHAnsi"/>
          <w:b/>
        </w:rPr>
        <w:t xml:space="preserve"> DROIT DE RÉTRACTATION</w:t>
      </w:r>
    </w:p>
    <w:p w14:paraId="56DB6EAF" w14:textId="77777777" w:rsidR="00E45F45" w:rsidRDefault="00000000">
      <w:pPr>
        <w:keepLines/>
        <w:spacing w:line="240" w:lineRule="auto"/>
        <w:jc w:val="center"/>
        <w:rPr>
          <w:rFonts w:cstheme="minorHAnsi"/>
        </w:rPr>
      </w:pPr>
      <w:r>
        <w:rPr>
          <w:rFonts w:cstheme="minorHAnsi"/>
        </w:rPr>
        <w:t xml:space="preserve">Compléter, signer ce formulaire et le transmettre à : </w:t>
      </w:r>
    </w:p>
    <w:p w14:paraId="3B3223CA" w14:textId="77777777" w:rsidR="00E45F45" w:rsidRDefault="00000000">
      <w:pPr>
        <w:keepLines/>
        <w:spacing w:line="240" w:lineRule="auto"/>
        <w:jc w:val="center"/>
        <w:rPr>
          <w:rFonts w:eastAsia="Calibri" w:cstheme="minorHAnsi"/>
        </w:rPr>
      </w:pPr>
      <w:r>
        <w:rPr>
          <w:rFonts w:eastAsia="Calibri" w:cstheme="minorHAnsi"/>
          <w:b/>
          <w:bCs/>
        </w:rPr>
        <w:t>LA COMPAGNIE DES DÉBOUCHEURS</w:t>
      </w:r>
      <w:r>
        <w:rPr>
          <w:rFonts w:eastAsia="Calibri" w:cstheme="minorHAnsi"/>
        </w:rPr>
        <w:t xml:space="preserve"> </w:t>
      </w:r>
      <w:r>
        <w:rPr>
          <w:rFonts w:eastAsia="Calibri" w:cstheme="minorHAnsi"/>
          <w:b/>
          <w:bCs/>
          <w:color w:val="FF0000"/>
          <w:highlight w:val="yellow"/>
        </w:rPr>
        <w:t>[à compléter avec la dénomination sociale de l’affilié]</w:t>
      </w:r>
      <w:r>
        <w:rPr>
          <w:rFonts w:eastAsia="Calibri" w:cstheme="minorHAnsi"/>
          <w:color w:val="FF0000"/>
        </w:rPr>
        <w:t xml:space="preserve"> </w:t>
      </w:r>
      <w:r>
        <w:rPr>
          <w:rFonts w:eastAsia="Calibri" w:cstheme="minorHAnsi"/>
        </w:rPr>
        <w:t xml:space="preserve">- </w:t>
      </w:r>
      <w:r>
        <w:rPr>
          <w:rFonts w:eastAsia="Calibri" w:cstheme="minorHAnsi"/>
          <w:b/>
          <w:bCs/>
          <w:color w:val="FF0000"/>
          <w:highlight w:val="yellow"/>
        </w:rPr>
        <w:t>[insérer l’adresse de l’affilié]</w:t>
      </w:r>
    </w:p>
    <w:p w14:paraId="0D93CBA9" w14:textId="77777777" w:rsidR="00E45F45" w:rsidRDefault="00000000">
      <w:pPr>
        <w:keepLines/>
        <w:spacing w:line="240" w:lineRule="auto"/>
        <w:jc w:val="center"/>
      </w:pPr>
      <w:r>
        <w:rPr>
          <w:rFonts w:cstheme="minorHAnsi"/>
        </w:rPr>
        <w:t>ou par courriel :</w:t>
      </w:r>
      <w:r>
        <w:t xml:space="preserve"> </w:t>
      </w:r>
      <w:r>
        <w:rPr>
          <w:b/>
          <w:bCs/>
          <w:color w:val="FF0000"/>
          <w:highlight w:val="yellow"/>
        </w:rPr>
        <w:t xml:space="preserve">[à compléter avec l’adresse </w:t>
      </w:r>
      <w:proofErr w:type="gramStart"/>
      <w:r>
        <w:rPr>
          <w:b/>
          <w:bCs/>
          <w:color w:val="FF0000"/>
          <w:highlight w:val="yellow"/>
        </w:rPr>
        <w:t>mail</w:t>
      </w:r>
      <w:proofErr w:type="gramEnd"/>
      <w:r>
        <w:rPr>
          <w:b/>
          <w:bCs/>
          <w:color w:val="FF0000"/>
          <w:highlight w:val="yellow"/>
        </w:rPr>
        <w:t xml:space="preserve"> de contact de l’affilié]</w:t>
      </w:r>
    </w:p>
    <w:p w14:paraId="79F8CC9C" w14:textId="77777777" w:rsidR="00E45F45" w:rsidRDefault="00000000">
      <w:pPr>
        <w:keepLines/>
        <w:spacing w:after="0" w:line="240" w:lineRule="auto"/>
        <w:rPr>
          <w:rFonts w:cstheme="minorHAnsi"/>
        </w:rPr>
      </w:pPr>
      <w:r>
        <w:rPr>
          <w:rFonts w:cstheme="minorHAnsi"/>
        </w:rPr>
        <w:t>Je (ou Nous) (*) vous notifie (ou notifions) (*) par la présente ma (ou notre) (*) rétractation du Contrat ci-dessous :</w:t>
      </w:r>
    </w:p>
    <w:p w14:paraId="58CE820B" w14:textId="77777777" w:rsidR="00E45F45" w:rsidRDefault="00000000">
      <w:pPr>
        <w:pStyle w:val="Paragraphedeliste"/>
        <w:keepLines/>
        <w:numPr>
          <w:ilvl w:val="0"/>
          <w:numId w:val="2"/>
        </w:numPr>
        <w:spacing w:after="0" w:line="240" w:lineRule="auto"/>
        <w:ind w:left="426"/>
        <w:jc w:val="both"/>
        <w:rPr>
          <w:rFonts w:cstheme="minorHAnsi"/>
        </w:rPr>
      </w:pPr>
      <w:r>
        <w:rPr>
          <w:rFonts w:cstheme="minorHAnsi"/>
        </w:rPr>
        <w:t xml:space="preserve">Contrat conclu le ……………………………  </w:t>
      </w:r>
    </w:p>
    <w:p w14:paraId="055FC621" w14:textId="77777777" w:rsidR="00E45F45" w:rsidRDefault="00000000">
      <w:pPr>
        <w:pStyle w:val="Paragraphedeliste"/>
        <w:keepLines/>
        <w:numPr>
          <w:ilvl w:val="0"/>
          <w:numId w:val="2"/>
        </w:numPr>
        <w:spacing w:after="0" w:line="240" w:lineRule="auto"/>
        <w:ind w:left="426"/>
        <w:jc w:val="both"/>
        <w:rPr>
          <w:rFonts w:cstheme="minorHAnsi"/>
        </w:rPr>
      </w:pPr>
      <w:r>
        <w:rPr>
          <w:rFonts w:cstheme="minorHAnsi"/>
        </w:rPr>
        <w:t>Nom du (des) consommateur(s) : …………………………………………………………………………………………</w:t>
      </w:r>
      <w:proofErr w:type="gramStart"/>
      <w:r>
        <w:rPr>
          <w:rFonts w:cstheme="minorHAnsi"/>
        </w:rPr>
        <w:t>…….</w:t>
      </w:r>
      <w:proofErr w:type="gramEnd"/>
      <w:r>
        <w:rPr>
          <w:rFonts w:cstheme="minorHAnsi"/>
        </w:rPr>
        <w:t xml:space="preserve">. </w:t>
      </w:r>
    </w:p>
    <w:p w14:paraId="46408334" w14:textId="77777777" w:rsidR="00E45F45" w:rsidRDefault="00000000">
      <w:pPr>
        <w:pStyle w:val="Paragraphedeliste"/>
        <w:keepLines/>
        <w:numPr>
          <w:ilvl w:val="0"/>
          <w:numId w:val="2"/>
        </w:numPr>
        <w:spacing w:after="0" w:line="240" w:lineRule="auto"/>
        <w:ind w:left="426"/>
        <w:jc w:val="both"/>
        <w:rPr>
          <w:rFonts w:cstheme="minorHAnsi"/>
        </w:rPr>
      </w:pPr>
      <w:r>
        <w:rPr>
          <w:rFonts w:cstheme="minorHAnsi"/>
        </w:rPr>
        <w:t>Adresse du (des) consommateur(s) : ………………………………………</w:t>
      </w:r>
      <w:proofErr w:type="gramStart"/>
      <w:r>
        <w:rPr>
          <w:rFonts w:cstheme="minorHAnsi"/>
        </w:rPr>
        <w:t>…….</w:t>
      </w:r>
      <w:proofErr w:type="gramEnd"/>
      <w:r>
        <w:rPr>
          <w:rFonts w:cstheme="minorHAnsi"/>
        </w:rPr>
        <w:t xml:space="preserve">.……………………………………………. </w:t>
      </w:r>
    </w:p>
    <w:p w14:paraId="33F649F8" w14:textId="77777777" w:rsidR="00E45F45" w:rsidRDefault="00000000">
      <w:pPr>
        <w:pStyle w:val="Paragraphedeliste"/>
        <w:keepLines/>
        <w:spacing w:after="0" w:line="240" w:lineRule="auto"/>
        <w:ind w:left="426"/>
        <w:jc w:val="both"/>
        <w:rPr>
          <w:rFonts w:cstheme="minorHAnsi"/>
        </w:rPr>
      </w:pPr>
      <w:r>
        <w:rPr>
          <w:rFonts w:cstheme="minorHAnsi"/>
        </w:rPr>
        <w:t>………………………………………………………………………………………………………………………………………………….…</w:t>
      </w:r>
    </w:p>
    <w:p w14:paraId="0A806E09" w14:textId="77777777" w:rsidR="00E45F45" w:rsidRDefault="00E45F45">
      <w:pPr>
        <w:keepLines/>
        <w:spacing w:after="0" w:line="240" w:lineRule="auto"/>
        <w:jc w:val="both"/>
        <w:rPr>
          <w:rFonts w:cstheme="minorHAnsi"/>
        </w:rPr>
      </w:pPr>
    </w:p>
    <w:p w14:paraId="7C0A18EC" w14:textId="77777777" w:rsidR="00E45F45" w:rsidRDefault="00E45F45">
      <w:pPr>
        <w:keepLines/>
        <w:spacing w:after="0" w:line="240" w:lineRule="auto"/>
        <w:jc w:val="both"/>
        <w:rPr>
          <w:rFonts w:cstheme="minorHAnsi"/>
        </w:rPr>
      </w:pPr>
    </w:p>
    <w:p w14:paraId="2A6B04C8" w14:textId="77777777" w:rsidR="00E45F45" w:rsidRDefault="00000000">
      <w:pPr>
        <w:keepLines/>
        <w:spacing w:after="0" w:line="240" w:lineRule="auto"/>
        <w:jc w:val="both"/>
        <w:rPr>
          <w:rFonts w:cstheme="minorHAnsi"/>
        </w:rPr>
      </w:pPr>
      <w:r>
        <w:rPr>
          <w:rFonts w:cstheme="minorHAnsi"/>
        </w:rPr>
        <w:t>Date ……………</w:t>
      </w:r>
      <w:proofErr w:type="gramStart"/>
      <w:r>
        <w:rPr>
          <w:rFonts w:cstheme="minorHAnsi"/>
        </w:rPr>
        <w:t>…….</w:t>
      </w:r>
      <w:proofErr w:type="gramEnd"/>
      <w:r>
        <w:rPr>
          <w:rFonts w:cstheme="minorHAnsi"/>
        </w:rPr>
        <w:t xml:space="preserve">. </w:t>
      </w:r>
    </w:p>
    <w:p w14:paraId="66A3279F" w14:textId="77777777" w:rsidR="00E45F45" w:rsidRDefault="00E45F45">
      <w:pPr>
        <w:keepLines/>
        <w:spacing w:after="0" w:line="240" w:lineRule="auto"/>
        <w:rPr>
          <w:rFonts w:cstheme="minorHAnsi"/>
        </w:rPr>
      </w:pPr>
    </w:p>
    <w:p w14:paraId="1C33FD18" w14:textId="77777777" w:rsidR="00E45F45" w:rsidRDefault="00000000">
      <w:pPr>
        <w:keepLines/>
        <w:spacing w:after="0" w:line="240" w:lineRule="auto"/>
        <w:jc w:val="right"/>
        <w:rPr>
          <w:rFonts w:cstheme="minorHAnsi"/>
          <w:i/>
          <w:iCs/>
        </w:rPr>
      </w:pPr>
      <w:r>
        <w:rPr>
          <w:rFonts w:cstheme="minorHAnsi"/>
          <w:i/>
          <w:iCs/>
        </w:rPr>
        <w:t>(*) Rayer la mention inutile.</w:t>
      </w:r>
    </w:p>
    <w:p w14:paraId="11813EA3" w14:textId="77777777" w:rsidR="00E45F45" w:rsidRDefault="00E45F45">
      <w:pPr>
        <w:keepLines/>
        <w:spacing w:after="0" w:line="240" w:lineRule="auto"/>
        <w:rPr>
          <w:rFonts w:cstheme="minorHAnsi"/>
        </w:rPr>
      </w:pPr>
    </w:p>
    <w:p w14:paraId="264CC08B" w14:textId="77777777" w:rsidR="00E45F45" w:rsidRDefault="00E45F45">
      <w:pPr>
        <w:keepLines/>
        <w:spacing w:after="0" w:line="240" w:lineRule="auto"/>
        <w:rPr>
          <w:rFonts w:cstheme="minorHAnsi"/>
        </w:rPr>
      </w:pPr>
    </w:p>
    <w:p w14:paraId="6983595A" w14:textId="77777777" w:rsidR="00E45F45" w:rsidRDefault="00000000">
      <w:pPr>
        <w:keepLines/>
        <w:spacing w:after="0" w:line="240" w:lineRule="auto"/>
        <w:rPr>
          <w:rFonts w:cstheme="minorHAnsi"/>
        </w:rPr>
      </w:pPr>
      <w:r>
        <w:rPr>
          <w:rFonts w:cstheme="minorHAnsi"/>
        </w:rPr>
        <w:t>Uniquement en cas de notification du présent formulaire sur papier :</w:t>
      </w:r>
    </w:p>
    <w:p w14:paraId="6F07CF1F" w14:textId="77777777" w:rsidR="00E45F45" w:rsidRDefault="00000000">
      <w:pPr>
        <w:keepLines/>
        <w:spacing w:line="240" w:lineRule="auto"/>
        <w:rPr>
          <w:rFonts w:cstheme="minorHAnsi"/>
        </w:rPr>
      </w:pPr>
      <w:r>
        <w:rPr>
          <w:rFonts w:cstheme="minorHAnsi"/>
        </w:rPr>
        <w:t xml:space="preserve">Signature du (des) consommateur(s) </w:t>
      </w:r>
    </w:p>
    <w:p w14:paraId="19A1DB04" w14:textId="77777777" w:rsidR="00E45F45" w:rsidRDefault="00E45F45">
      <w:pPr>
        <w:keepLines/>
        <w:spacing w:line="240" w:lineRule="auto"/>
        <w:rPr>
          <w:rFonts w:cstheme="minorHAnsi"/>
        </w:rPr>
      </w:pPr>
    </w:p>
    <w:p w14:paraId="715BDA94" w14:textId="77777777" w:rsidR="00E45F45" w:rsidRDefault="00000000">
      <w:pPr>
        <w:keepLines/>
        <w:spacing w:line="240" w:lineRule="auto"/>
        <w:ind w:left="708" w:firstLine="708"/>
        <w:rPr>
          <w:rFonts w:cstheme="minorHAnsi"/>
        </w:rPr>
      </w:pPr>
      <w:r>
        <w:rPr>
          <w:rFonts w:cstheme="minorHAnsi"/>
        </w:rPr>
        <w:t>__________________</w:t>
      </w:r>
    </w:p>
    <w:p w14:paraId="6BDD4D75" w14:textId="77777777" w:rsidR="00E45F45" w:rsidRDefault="00E45F45">
      <w:pPr>
        <w:keepLines/>
        <w:spacing w:line="240" w:lineRule="auto"/>
        <w:jc w:val="center"/>
        <w:rPr>
          <w:b/>
          <w:bCs/>
        </w:rPr>
      </w:pPr>
    </w:p>
    <w:p w14:paraId="23F17EB6" w14:textId="77777777" w:rsidR="00E45F45" w:rsidRDefault="00000000">
      <w:pPr>
        <w:keepLines/>
        <w:spacing w:line="240" w:lineRule="auto"/>
        <w:rPr>
          <w:b/>
          <w:bCs/>
        </w:rPr>
      </w:pPr>
      <w:r>
        <w:br w:type="page"/>
      </w:r>
    </w:p>
    <w:p w14:paraId="0296D3AE" w14:textId="77777777" w:rsidR="00E45F45" w:rsidRDefault="00000000">
      <w:pPr>
        <w:keepLines/>
        <w:spacing w:line="240" w:lineRule="auto"/>
        <w:jc w:val="center"/>
        <w:rPr>
          <w:b/>
          <w:bCs/>
        </w:rPr>
      </w:pPr>
      <w:r>
        <w:rPr>
          <w:b/>
          <w:bCs/>
        </w:rPr>
        <w:lastRenderedPageBreak/>
        <w:t>ANNEXE 2 – FORMULAIRE TYPE DE RENONCIATION AU DROIT DE RÉTRACTATION</w:t>
      </w:r>
    </w:p>
    <w:p w14:paraId="6F43593B" w14:textId="77777777" w:rsidR="00E45F45" w:rsidRDefault="00000000">
      <w:pPr>
        <w:keepLines/>
        <w:spacing w:line="240" w:lineRule="auto"/>
        <w:jc w:val="center"/>
        <w:rPr>
          <w:rFonts w:cstheme="minorHAnsi"/>
        </w:rPr>
      </w:pPr>
      <w:r>
        <w:rPr>
          <w:rFonts w:cstheme="minorHAnsi"/>
        </w:rPr>
        <w:t xml:space="preserve">Compléter, signer ce formulaire et le transmettre à : </w:t>
      </w:r>
    </w:p>
    <w:p w14:paraId="05C30DEC" w14:textId="77777777" w:rsidR="00E45F45" w:rsidRDefault="00000000">
      <w:pPr>
        <w:keepLines/>
        <w:spacing w:line="240" w:lineRule="auto"/>
        <w:jc w:val="center"/>
        <w:rPr>
          <w:rFonts w:eastAsia="Calibri" w:cstheme="minorHAnsi"/>
        </w:rPr>
      </w:pPr>
      <w:r>
        <w:rPr>
          <w:rFonts w:eastAsia="Calibri" w:cstheme="minorHAnsi"/>
          <w:b/>
          <w:bCs/>
        </w:rPr>
        <w:t>LA COMPAGNIE DES DÉBOUCHEURS</w:t>
      </w:r>
      <w:r>
        <w:rPr>
          <w:rFonts w:eastAsia="Calibri" w:cstheme="minorHAnsi"/>
        </w:rPr>
        <w:t xml:space="preserve"> </w:t>
      </w:r>
      <w:r>
        <w:rPr>
          <w:rFonts w:eastAsia="Calibri" w:cstheme="minorHAnsi"/>
          <w:b/>
          <w:bCs/>
          <w:color w:val="FF0000"/>
          <w:highlight w:val="yellow"/>
        </w:rPr>
        <w:t>[à compléter avec la dénomination sociale de l’affilié]</w:t>
      </w:r>
      <w:r>
        <w:rPr>
          <w:rFonts w:eastAsia="Calibri" w:cstheme="minorHAnsi"/>
          <w:color w:val="FF0000"/>
        </w:rPr>
        <w:t xml:space="preserve"> </w:t>
      </w:r>
      <w:r>
        <w:rPr>
          <w:rFonts w:eastAsia="Calibri" w:cstheme="minorHAnsi"/>
        </w:rPr>
        <w:t xml:space="preserve">- </w:t>
      </w:r>
      <w:r>
        <w:rPr>
          <w:rFonts w:eastAsia="Calibri" w:cstheme="minorHAnsi"/>
          <w:b/>
          <w:bCs/>
          <w:color w:val="FF0000"/>
          <w:highlight w:val="yellow"/>
        </w:rPr>
        <w:t>[insérer l’adresse de l’affilié]</w:t>
      </w:r>
    </w:p>
    <w:p w14:paraId="26F9C6EA" w14:textId="77777777" w:rsidR="00E45F45" w:rsidRDefault="00000000">
      <w:pPr>
        <w:keepLines/>
        <w:spacing w:line="240" w:lineRule="auto"/>
        <w:jc w:val="center"/>
      </w:pPr>
      <w:r>
        <w:rPr>
          <w:rFonts w:cstheme="minorHAnsi"/>
        </w:rPr>
        <w:t>ou par courriel :</w:t>
      </w:r>
      <w:r>
        <w:t xml:space="preserve"> </w:t>
      </w:r>
      <w:r>
        <w:rPr>
          <w:b/>
          <w:bCs/>
          <w:color w:val="FF0000"/>
          <w:highlight w:val="yellow"/>
        </w:rPr>
        <w:t xml:space="preserve">[à compléter avec l’adresse </w:t>
      </w:r>
      <w:proofErr w:type="gramStart"/>
      <w:r>
        <w:rPr>
          <w:b/>
          <w:bCs/>
          <w:color w:val="FF0000"/>
          <w:highlight w:val="yellow"/>
        </w:rPr>
        <w:t>mail</w:t>
      </w:r>
      <w:proofErr w:type="gramEnd"/>
      <w:r>
        <w:rPr>
          <w:b/>
          <w:bCs/>
          <w:color w:val="FF0000"/>
          <w:highlight w:val="yellow"/>
        </w:rPr>
        <w:t xml:space="preserve"> de contact de l’affilié]</w:t>
      </w:r>
    </w:p>
    <w:p w14:paraId="5750D0FA" w14:textId="77777777" w:rsidR="00E45F45" w:rsidRDefault="00E45F45">
      <w:pPr>
        <w:keepLines/>
        <w:spacing w:line="240" w:lineRule="auto"/>
        <w:jc w:val="both"/>
        <w:rPr>
          <w:rFonts w:eastAsia="Times New Roman" w:cstheme="minorHAnsi"/>
          <w:color w:val="262626" w:themeColor="text1" w:themeTint="D9"/>
        </w:rPr>
      </w:pPr>
    </w:p>
    <w:p w14:paraId="526DFC15" w14:textId="77777777" w:rsidR="00E45F45" w:rsidRDefault="00000000">
      <w:pPr>
        <w:keepLines/>
        <w:spacing w:line="240" w:lineRule="auto"/>
        <w:jc w:val="both"/>
        <w:rPr>
          <w:rFonts w:eastAsia="Times New Roman" w:cstheme="minorHAnsi"/>
          <w:color w:val="262626" w:themeColor="text1" w:themeTint="D9"/>
        </w:rPr>
      </w:pPr>
      <w:r>
        <w:rPr>
          <w:rFonts w:eastAsia="Times New Roman" w:cstheme="minorHAnsi"/>
          <w:color w:val="262626" w:themeColor="text1" w:themeTint="D9"/>
        </w:rPr>
        <w:t>Je souhaite que les Prestations débutent avant l’expiration du délai de rétractation dont je bénéficie en vertu de la règlementation en vigueur.</w:t>
      </w:r>
    </w:p>
    <w:p w14:paraId="606C95BB" w14:textId="77777777" w:rsidR="00E45F45" w:rsidRDefault="00000000">
      <w:pPr>
        <w:keepLines/>
        <w:spacing w:line="240" w:lineRule="auto"/>
        <w:jc w:val="both"/>
        <w:rPr>
          <w:rFonts w:cstheme="minorHAnsi"/>
        </w:rPr>
      </w:pPr>
      <w:r>
        <w:rPr>
          <w:rFonts w:eastAsia="Times New Roman" w:cstheme="minorHAnsi"/>
          <w:color w:val="262626" w:themeColor="text1" w:themeTint="D9"/>
        </w:rPr>
        <w:t>Je reconnais qu’en signant le présent formulaire, je renonce à l’exercice du droit de rétractation dont je bénéficie en vertu de l’article L. 221-18 du Code de la consommation.</w:t>
      </w:r>
      <w:r>
        <w:rPr>
          <w:rFonts w:cstheme="minorHAnsi"/>
        </w:rPr>
        <w:t xml:space="preserve"> </w:t>
      </w:r>
    </w:p>
    <w:p w14:paraId="40B91A8C" w14:textId="77777777" w:rsidR="00E45F45" w:rsidRDefault="00000000">
      <w:pPr>
        <w:keepLines/>
        <w:spacing w:line="240" w:lineRule="auto"/>
        <w:jc w:val="both"/>
        <w:rPr>
          <w:rFonts w:cstheme="minorHAnsi"/>
        </w:rPr>
      </w:pPr>
      <w:r>
        <w:rPr>
          <w:rFonts w:cstheme="minorHAnsi"/>
        </w:rPr>
        <w:t xml:space="preserve">Je reconnais que si j’exerce mon droit de rétractation pour le Contrat dont l'exécution a commencé avant la fin du délai de rétractation à ma demande expresse, je devrais verser à </w:t>
      </w:r>
      <w:r>
        <w:rPr>
          <w:rFonts w:eastAsia="Calibri" w:cstheme="minorHAnsi"/>
        </w:rPr>
        <w:t xml:space="preserve">LA COMPAGNIE DES DEBOUCHEURS </w:t>
      </w:r>
      <w:r>
        <w:rPr>
          <w:rFonts w:cstheme="minorHAnsi"/>
        </w:rPr>
        <w:t>un montant correspondant aux prestations réalisées jusqu'à la communication de ma décision de se rétracter ; ce montant est proportionné au prix total des Prestations.</w:t>
      </w:r>
    </w:p>
    <w:p w14:paraId="183C511E" w14:textId="77777777" w:rsidR="00E45F45" w:rsidRDefault="00000000">
      <w:pPr>
        <w:pStyle w:val="Paragraphedeliste"/>
        <w:keepLines/>
        <w:numPr>
          <w:ilvl w:val="0"/>
          <w:numId w:val="2"/>
        </w:numPr>
        <w:spacing w:after="0" w:line="240" w:lineRule="auto"/>
        <w:ind w:left="426"/>
        <w:jc w:val="both"/>
        <w:rPr>
          <w:rFonts w:cstheme="minorHAnsi"/>
        </w:rPr>
      </w:pPr>
      <w:r>
        <w:rPr>
          <w:rFonts w:cstheme="minorHAnsi"/>
        </w:rPr>
        <w:t xml:space="preserve">Contrat conclu le ……………………………  </w:t>
      </w:r>
    </w:p>
    <w:p w14:paraId="5D00A0B9" w14:textId="77777777" w:rsidR="00E45F45" w:rsidRDefault="00000000">
      <w:pPr>
        <w:pStyle w:val="Paragraphedeliste"/>
        <w:keepLines/>
        <w:numPr>
          <w:ilvl w:val="0"/>
          <w:numId w:val="2"/>
        </w:numPr>
        <w:spacing w:after="0" w:line="240" w:lineRule="auto"/>
        <w:ind w:left="426"/>
        <w:jc w:val="both"/>
        <w:rPr>
          <w:rFonts w:cstheme="minorHAnsi"/>
        </w:rPr>
      </w:pPr>
      <w:r>
        <w:rPr>
          <w:rFonts w:cstheme="minorHAnsi"/>
        </w:rPr>
        <w:t>Nom du (des) consommateur(s) : …………………………………………………………………………………………</w:t>
      </w:r>
      <w:proofErr w:type="gramStart"/>
      <w:r>
        <w:rPr>
          <w:rFonts w:cstheme="minorHAnsi"/>
        </w:rPr>
        <w:t>…….</w:t>
      </w:r>
      <w:proofErr w:type="gramEnd"/>
      <w:r>
        <w:rPr>
          <w:rFonts w:cstheme="minorHAnsi"/>
        </w:rPr>
        <w:t xml:space="preserve">. </w:t>
      </w:r>
    </w:p>
    <w:p w14:paraId="7C22B537" w14:textId="77777777" w:rsidR="00E45F45" w:rsidRDefault="00000000">
      <w:pPr>
        <w:pStyle w:val="Paragraphedeliste"/>
        <w:keepLines/>
        <w:numPr>
          <w:ilvl w:val="0"/>
          <w:numId w:val="2"/>
        </w:numPr>
        <w:spacing w:after="0" w:line="240" w:lineRule="auto"/>
        <w:ind w:left="426"/>
        <w:jc w:val="both"/>
        <w:rPr>
          <w:rFonts w:cstheme="minorHAnsi"/>
        </w:rPr>
      </w:pPr>
      <w:r>
        <w:rPr>
          <w:rFonts w:cstheme="minorHAnsi"/>
        </w:rPr>
        <w:t>Adresse du (des) consommateur(s) : ………………………………………</w:t>
      </w:r>
      <w:proofErr w:type="gramStart"/>
      <w:r>
        <w:rPr>
          <w:rFonts w:cstheme="minorHAnsi"/>
        </w:rPr>
        <w:t>…….</w:t>
      </w:r>
      <w:proofErr w:type="gramEnd"/>
      <w:r>
        <w:rPr>
          <w:rFonts w:cstheme="minorHAnsi"/>
        </w:rPr>
        <w:t xml:space="preserve">.……………………………………………. </w:t>
      </w:r>
    </w:p>
    <w:p w14:paraId="5A8F0148" w14:textId="77777777" w:rsidR="00E45F45" w:rsidRDefault="00000000">
      <w:pPr>
        <w:pStyle w:val="Paragraphedeliste"/>
        <w:keepLines/>
        <w:spacing w:after="0" w:line="240" w:lineRule="auto"/>
        <w:ind w:left="426"/>
        <w:jc w:val="both"/>
        <w:rPr>
          <w:rFonts w:cstheme="minorHAnsi"/>
        </w:rPr>
      </w:pPr>
      <w:r>
        <w:rPr>
          <w:rFonts w:cstheme="minorHAnsi"/>
        </w:rPr>
        <w:t>………………………………………………………………………………………………………………………………………………….…</w:t>
      </w:r>
    </w:p>
    <w:p w14:paraId="3B30FC33" w14:textId="77777777" w:rsidR="00E45F45" w:rsidRDefault="00E45F45">
      <w:pPr>
        <w:keepLines/>
        <w:spacing w:after="0" w:line="240" w:lineRule="auto"/>
        <w:jc w:val="both"/>
        <w:rPr>
          <w:rFonts w:cstheme="minorHAnsi"/>
        </w:rPr>
      </w:pPr>
    </w:p>
    <w:p w14:paraId="61481095" w14:textId="77777777" w:rsidR="00E45F45" w:rsidRDefault="00E45F45">
      <w:pPr>
        <w:keepLines/>
        <w:spacing w:after="0" w:line="240" w:lineRule="auto"/>
        <w:jc w:val="both"/>
        <w:rPr>
          <w:rFonts w:cstheme="minorHAnsi"/>
        </w:rPr>
      </w:pPr>
    </w:p>
    <w:p w14:paraId="24B11F17" w14:textId="77777777" w:rsidR="00E45F45" w:rsidRDefault="00000000">
      <w:pPr>
        <w:keepLines/>
        <w:spacing w:after="0" w:line="240" w:lineRule="auto"/>
        <w:jc w:val="both"/>
        <w:rPr>
          <w:rFonts w:cstheme="minorHAnsi"/>
        </w:rPr>
      </w:pPr>
      <w:r>
        <w:rPr>
          <w:rFonts w:cstheme="minorHAnsi"/>
        </w:rPr>
        <w:t>Date ……………</w:t>
      </w:r>
      <w:proofErr w:type="gramStart"/>
      <w:r>
        <w:rPr>
          <w:rFonts w:cstheme="minorHAnsi"/>
        </w:rPr>
        <w:t>…….</w:t>
      </w:r>
      <w:proofErr w:type="gramEnd"/>
      <w:r>
        <w:rPr>
          <w:rFonts w:cstheme="minorHAnsi"/>
        </w:rPr>
        <w:t xml:space="preserve">. </w:t>
      </w:r>
    </w:p>
    <w:p w14:paraId="3A026B9B" w14:textId="77777777" w:rsidR="00E45F45" w:rsidRDefault="00E45F45">
      <w:pPr>
        <w:keepLines/>
        <w:spacing w:after="0" w:line="240" w:lineRule="auto"/>
        <w:rPr>
          <w:rFonts w:cstheme="minorHAnsi"/>
        </w:rPr>
      </w:pPr>
    </w:p>
    <w:p w14:paraId="09E6E045" w14:textId="77777777" w:rsidR="00E45F45" w:rsidRDefault="00E45F45">
      <w:pPr>
        <w:keepLines/>
        <w:spacing w:after="0" w:line="240" w:lineRule="auto"/>
        <w:rPr>
          <w:rFonts w:cstheme="minorHAnsi"/>
        </w:rPr>
      </w:pPr>
    </w:p>
    <w:p w14:paraId="79366B10" w14:textId="77777777" w:rsidR="00E45F45" w:rsidRDefault="00000000">
      <w:pPr>
        <w:keepLines/>
        <w:spacing w:after="0" w:line="240" w:lineRule="auto"/>
        <w:rPr>
          <w:rFonts w:cstheme="minorHAnsi"/>
        </w:rPr>
      </w:pPr>
      <w:r>
        <w:rPr>
          <w:rFonts w:cstheme="minorHAnsi"/>
        </w:rPr>
        <w:t>Uniquement en cas de notification du présent formulaire sur papier :</w:t>
      </w:r>
    </w:p>
    <w:p w14:paraId="37B64743" w14:textId="77777777" w:rsidR="00E45F45" w:rsidRDefault="00000000">
      <w:pPr>
        <w:keepLines/>
        <w:spacing w:line="240" w:lineRule="auto"/>
        <w:rPr>
          <w:rFonts w:cstheme="minorHAnsi"/>
        </w:rPr>
      </w:pPr>
      <w:r>
        <w:rPr>
          <w:rFonts w:cstheme="minorHAnsi"/>
        </w:rPr>
        <w:t xml:space="preserve">Signature du (des) consommateur(s) </w:t>
      </w:r>
    </w:p>
    <w:p w14:paraId="66D8B851" w14:textId="77777777" w:rsidR="00E45F45" w:rsidRDefault="00E45F45">
      <w:pPr>
        <w:keepLines/>
        <w:spacing w:line="240" w:lineRule="auto"/>
        <w:rPr>
          <w:rFonts w:cstheme="minorHAnsi"/>
        </w:rPr>
      </w:pPr>
    </w:p>
    <w:p w14:paraId="2323F99B" w14:textId="77777777" w:rsidR="00E45F45" w:rsidRDefault="00000000">
      <w:pPr>
        <w:keepLines/>
        <w:spacing w:line="240" w:lineRule="auto"/>
        <w:ind w:left="708" w:firstLine="708"/>
        <w:rPr>
          <w:rFonts w:cstheme="minorHAnsi"/>
        </w:rPr>
      </w:pPr>
      <w:r>
        <w:rPr>
          <w:rFonts w:cstheme="minorHAnsi"/>
        </w:rPr>
        <w:t>__________________</w:t>
      </w:r>
    </w:p>
    <w:sectPr w:rsidR="00E45F45">
      <w:headerReference w:type="default" r:id="rId12"/>
      <w:footerReference w:type="default" r:id="rId13"/>
      <w:headerReference w:type="first" r:id="rId14"/>
      <w:footerReference w:type="first" r:id="rId15"/>
      <w:pgSz w:w="11906" w:h="16838"/>
      <w:pgMar w:top="1701" w:right="1417" w:bottom="2694" w:left="1417" w:header="0" w:footer="127"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14642" w14:textId="77777777" w:rsidR="00FD040B" w:rsidRDefault="00FD040B">
      <w:pPr>
        <w:spacing w:after="0" w:line="240" w:lineRule="auto"/>
      </w:pPr>
      <w:r>
        <w:separator/>
      </w:r>
    </w:p>
  </w:endnote>
  <w:endnote w:type="continuationSeparator" w:id="0">
    <w:p w14:paraId="04B44004" w14:textId="77777777" w:rsidR="00FD040B" w:rsidRDefault="00FD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Helvetica Neue Medium">
    <w:altName w:val="Arial"/>
    <w:charset w:val="01"/>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61FA" w14:textId="77777777" w:rsidR="00E45F45" w:rsidRDefault="00000000">
    <w:pPr>
      <w:pStyle w:val="Pieddepage"/>
      <w:jc w:val="center"/>
      <w:rPr>
        <w:sz w:val="16"/>
        <w:szCs w:val="16"/>
      </w:rPr>
    </w:pPr>
    <w:r>
      <w:rPr>
        <w:noProof/>
        <w:sz w:val="16"/>
        <w:szCs w:val="16"/>
      </w:rPr>
      <w:drawing>
        <wp:anchor distT="0" distB="0" distL="0" distR="0" simplePos="0" relativeHeight="7" behindDoc="1" locked="0" layoutInCell="0" allowOverlap="1" wp14:anchorId="7FC3967A" wp14:editId="0D70D596">
          <wp:simplePos x="0" y="0"/>
          <wp:positionH relativeFrom="column">
            <wp:posOffset>-381635</wp:posOffset>
          </wp:positionH>
          <wp:positionV relativeFrom="paragraph">
            <wp:posOffset>-1187450</wp:posOffset>
          </wp:positionV>
          <wp:extent cx="7602220" cy="1524000"/>
          <wp:effectExtent l="0" t="0" r="0" b="0"/>
          <wp:wrapNone/>
          <wp:docPr id="4" name="Image 297991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97991902"/>
                  <pic:cNvPicPr>
                    <a:picLocks noChangeAspect="1" noChangeArrowheads="1"/>
                  </pic:cNvPicPr>
                </pic:nvPicPr>
                <pic:blipFill>
                  <a:blip r:embed="rId1"/>
                  <a:srcRect t="47780"/>
                  <a:stretch>
                    <a:fillRect/>
                  </a:stretch>
                </pic:blipFill>
                <pic:spPr bwMode="auto">
                  <a:xfrm>
                    <a:off x="0" y="0"/>
                    <a:ext cx="7602220" cy="1524000"/>
                  </a:xfrm>
                  <a:prstGeom prst="rect">
                    <a:avLst/>
                  </a:prstGeom>
                </pic:spPr>
              </pic:pic>
            </a:graphicData>
          </a:graphic>
        </wp:anchor>
      </w:drawing>
    </w:r>
    <w:r>
      <w:rPr>
        <w:noProof/>
        <w:sz w:val="16"/>
        <w:szCs w:val="16"/>
      </w:rPr>
      <mc:AlternateContent>
        <mc:Choice Requires="wps">
          <w:drawing>
            <wp:anchor distT="0" distB="1905" distL="0" distR="0" simplePos="0" relativeHeight="13" behindDoc="1" locked="0" layoutInCell="0" allowOverlap="1" wp14:anchorId="3CBE9A5C" wp14:editId="77347E1B">
              <wp:simplePos x="0" y="0"/>
              <wp:positionH relativeFrom="column">
                <wp:posOffset>2320925</wp:posOffset>
              </wp:positionH>
              <wp:positionV relativeFrom="paragraph">
                <wp:posOffset>-695325</wp:posOffset>
              </wp:positionV>
              <wp:extent cx="2176780" cy="931545"/>
              <wp:effectExtent l="0" t="0" r="0" b="1905"/>
              <wp:wrapNone/>
              <wp:docPr id="5" name="Zone de texte 2092851299"/>
              <wp:cNvGraphicFramePr/>
              <a:graphic xmlns:a="http://schemas.openxmlformats.org/drawingml/2006/main">
                <a:graphicData uri="http://schemas.microsoft.com/office/word/2010/wordprocessingShape">
                  <wps:wsp>
                    <wps:cNvSpPr/>
                    <wps:spPr>
                      <a:xfrm>
                        <a:off x="0" y="0"/>
                        <a:ext cx="2176920" cy="931680"/>
                      </a:xfrm>
                      <a:prstGeom prst="rect">
                        <a:avLst/>
                      </a:prstGeom>
                      <a:noFill/>
                      <a:ln w="6350">
                        <a:noFill/>
                      </a:ln>
                    </wps:spPr>
                    <wps:style>
                      <a:lnRef idx="0">
                        <a:scrgbClr r="0" g="0" b="0"/>
                      </a:lnRef>
                      <a:fillRef idx="0">
                        <a:scrgbClr r="0" g="0" b="0"/>
                      </a:fillRef>
                      <a:effectRef idx="0">
                        <a:scrgbClr r="0" g="0" b="0"/>
                      </a:effectRef>
                      <a:fontRef idx="minor"/>
                    </wps:style>
                    <wps:txbx>
                      <w:txbxContent>
                        <w:p w14:paraId="6F470D50" w14:textId="77777777" w:rsidR="00E45F45" w:rsidRDefault="00000000">
                          <w:pPr>
                            <w:pStyle w:val="FrameContents"/>
                            <w:spacing w:line="240" w:lineRule="auto"/>
                            <w:contextualSpacing/>
                            <w:jc w:val="center"/>
                            <w:rPr>
                              <w:rFonts w:ascii="Helvetica Neue Medium" w:eastAsia="Times New Roman" w:hAnsi="Helvetica Neue Medium" w:cs="Calibri"/>
                              <w:color w:val="000000"/>
                              <w:sz w:val="11"/>
                              <w:szCs w:val="11"/>
                              <w:lang w:eastAsia="fr-FR"/>
                            </w:rPr>
                          </w:pPr>
                          <w:r>
                            <w:rPr>
                              <w:rFonts w:ascii="Helvetica Neue Medium" w:eastAsia="Times New Roman" w:hAnsi="Helvetica Neue Medium" w:cs="Calibri"/>
                              <w:color w:val="000000"/>
                              <w:sz w:val="13"/>
                              <w:szCs w:val="13"/>
                              <w:lang w:eastAsia="fr-FR"/>
                            </w:rPr>
                            <w:t>LA COMPAGNIE DES DEBOUCHEURS</w:t>
                          </w:r>
                          <w:r>
                            <w:rPr>
                              <w:rFonts w:ascii="Helvetica Neue Medium" w:eastAsia="Times New Roman" w:hAnsi="Helvetica Neue Medium" w:cs="Calibri"/>
                              <w:color w:val="000000"/>
                              <w:sz w:val="11"/>
                              <w:szCs w:val="11"/>
                              <w:lang w:eastAsia="fr-FR"/>
                            </w:rPr>
                            <w:br/>
                            <w:t>1</w:t>
                          </w:r>
                          <w:r>
                            <w:rPr>
                              <w:rFonts w:ascii="Helvetica Neue Medium" w:eastAsia="Times New Roman" w:hAnsi="Helvetica Neue Medium" w:cs="Calibri"/>
                              <w:color w:val="000000"/>
                              <w:sz w:val="11"/>
                              <w:szCs w:val="11"/>
                              <w:vertAlign w:val="superscript"/>
                              <w:lang w:eastAsia="fr-FR"/>
                            </w:rPr>
                            <w:t>er</w:t>
                          </w:r>
                          <w:r>
                            <w:rPr>
                              <w:rFonts w:ascii="Helvetica Neue Medium" w:eastAsia="Times New Roman" w:hAnsi="Helvetica Neue Medium" w:cs="Calibri"/>
                              <w:color w:val="000000"/>
                              <w:sz w:val="11"/>
                              <w:szCs w:val="11"/>
                              <w:lang w:eastAsia="fr-FR"/>
                            </w:rPr>
                            <w:t> réseau national de débouchage de canalisation en urgence</w:t>
                          </w:r>
                        </w:p>
                        <w:p w14:paraId="13D6B8AA" w14:textId="77777777" w:rsidR="00E45F45" w:rsidRDefault="00000000">
                          <w:pPr>
                            <w:pStyle w:val="FrameContents"/>
                            <w:spacing w:before="240" w:line="240" w:lineRule="auto"/>
                            <w:contextualSpacing/>
                            <w:jc w:val="center"/>
                            <w:rPr>
                              <w:rFonts w:ascii="Helvetica Neue Medium" w:eastAsia="Times New Roman" w:hAnsi="Helvetica Neue Medium" w:cs="Calibri"/>
                              <w:color w:val="000000"/>
                              <w:sz w:val="11"/>
                              <w:szCs w:val="11"/>
                              <w:lang w:eastAsia="fr-FR"/>
                            </w:rPr>
                          </w:pPr>
                          <w:r>
                            <w:rPr>
                              <w:rFonts w:ascii="Helvetica Neue Medium" w:eastAsia="Times New Roman" w:hAnsi="Helvetica Neue Medium" w:cs="Calibri"/>
                              <w:color w:val="000000"/>
                              <w:sz w:val="11"/>
                              <w:szCs w:val="11"/>
                              <w:lang w:eastAsia="fr-FR"/>
                            </w:rPr>
                            <w:t>SAS au capital de 100 000€ - SIRET : 814 533 238 00030</w:t>
                          </w:r>
                        </w:p>
                        <w:p w14:paraId="2F771C50" w14:textId="77777777" w:rsidR="00E45F45" w:rsidRDefault="00000000">
                          <w:pPr>
                            <w:pStyle w:val="FrameContents"/>
                            <w:spacing w:before="240" w:after="0" w:line="240" w:lineRule="auto"/>
                            <w:contextualSpacing/>
                            <w:jc w:val="center"/>
                            <w:rPr>
                              <w:rFonts w:ascii="Helvetica Neue Medium" w:eastAsia="Times New Roman" w:hAnsi="Helvetica Neue Medium" w:cs="Calibri"/>
                              <w:color w:val="000000"/>
                              <w:sz w:val="11"/>
                              <w:szCs w:val="11"/>
                              <w:lang w:eastAsia="fr-FR"/>
                            </w:rPr>
                          </w:pPr>
                          <w:r>
                            <w:rPr>
                              <w:rFonts w:ascii="Helvetica Neue Medium" w:eastAsia="Times New Roman" w:hAnsi="Helvetica Neue Medium" w:cs="Calibri"/>
                              <w:color w:val="000000"/>
                              <w:sz w:val="11"/>
                              <w:szCs w:val="11"/>
                              <w:lang w:eastAsia="fr-FR"/>
                            </w:rPr>
                            <w:t xml:space="preserve">Siège : 3, allée des </w:t>
                          </w:r>
                          <w:proofErr w:type="spellStart"/>
                          <w:r>
                            <w:rPr>
                              <w:rFonts w:ascii="Helvetica Neue Medium" w:eastAsia="Times New Roman" w:hAnsi="Helvetica Neue Medium" w:cs="Calibri"/>
                              <w:color w:val="000000"/>
                              <w:sz w:val="11"/>
                              <w:szCs w:val="11"/>
                              <w:lang w:eastAsia="fr-FR"/>
                            </w:rPr>
                            <w:t>Vignasses</w:t>
                          </w:r>
                          <w:proofErr w:type="spellEnd"/>
                          <w:r>
                            <w:rPr>
                              <w:rFonts w:ascii="Helvetica Neue Medium" w:eastAsia="Times New Roman" w:hAnsi="Helvetica Neue Medium" w:cs="Calibri"/>
                              <w:color w:val="000000"/>
                              <w:sz w:val="11"/>
                              <w:szCs w:val="11"/>
                              <w:lang w:eastAsia="fr-FR"/>
                            </w:rPr>
                            <w:t xml:space="preserve"> - 42 570 Saint-Héand.</w:t>
                          </w:r>
                          <w:hyperlink r:id="rId2">
                            <w:r>
                              <w:rPr>
                                <w:rStyle w:val="Lienhypertexte"/>
                                <w:rFonts w:ascii="Helvetica Neue Medium" w:eastAsia="Times New Roman" w:hAnsi="Helvetica Neue Medium" w:cs="Calibri"/>
                                <w:color w:val="000000"/>
                                <w:sz w:val="11"/>
                                <w:szCs w:val="11"/>
                                <w:lang w:eastAsia="fr-FR"/>
                              </w:rPr>
                              <w:br/>
                              <w:t>www.compagnie-deboucheurs.com</w:t>
                            </w:r>
                          </w:hyperlink>
                        </w:p>
                      </w:txbxContent>
                    </wps:txbx>
                    <wps:bodyPr anchor="t">
                      <a:prstTxWarp prst="textNoShape">
                        <a:avLst/>
                      </a:prstTxWarp>
                      <a:noAutofit/>
                    </wps:bodyPr>
                  </wps:wsp>
                </a:graphicData>
              </a:graphic>
            </wp:anchor>
          </w:drawing>
        </mc:Choice>
        <mc:Fallback>
          <w:pict>
            <v:rect w14:anchorId="3CBE9A5C" id="Zone de texte 2092851299" o:spid="_x0000_s1027" style="position:absolute;left:0;text-align:left;margin-left:182.75pt;margin-top:-54.75pt;width:171.4pt;height:73.35pt;z-index:-503316467;visibility:visible;mso-wrap-style:square;mso-wrap-distance-left:0;mso-wrap-distance-top:0;mso-wrap-distance-right:0;mso-wrap-distance-bottom:.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" o:allowincell="f" filled="f" stroked="f" strokeweight=".5pt">
              <v:textbox>
                <w:txbxContent>
                  <w:p w14:paraId="6F470D50" w14:textId="77777777" w:rsidR="00E45F45" w:rsidRDefault="00000000">
                    <w:pPr>
                      <w:pStyle w:val="FrameContents"/>
                      <w:spacing w:line="240" w:lineRule="auto"/>
                      <w:contextualSpacing/>
                      <w:jc w:val="center"/>
                      <w:rPr>
                        <w:rFonts w:ascii="Helvetica Neue Medium" w:eastAsia="Times New Roman" w:hAnsi="Helvetica Neue Medium" w:cs="Calibri"/>
                        <w:color w:val="000000"/>
                        <w:sz w:val="11"/>
                        <w:szCs w:val="11"/>
                        <w:lang w:eastAsia="fr-FR"/>
                      </w:rPr>
                    </w:pPr>
                    <w:r>
                      <w:rPr>
                        <w:rFonts w:ascii="Helvetica Neue Medium" w:eastAsia="Times New Roman" w:hAnsi="Helvetica Neue Medium" w:cs="Calibri"/>
                        <w:color w:val="000000"/>
                        <w:sz w:val="13"/>
                        <w:szCs w:val="13"/>
                        <w:lang w:eastAsia="fr-FR"/>
                      </w:rPr>
                      <w:t>LA COMPAGNIE DES DEBOUCHEURS</w:t>
                    </w:r>
                    <w:r>
                      <w:rPr>
                        <w:rFonts w:ascii="Helvetica Neue Medium" w:eastAsia="Times New Roman" w:hAnsi="Helvetica Neue Medium" w:cs="Calibri"/>
                        <w:color w:val="000000"/>
                        <w:sz w:val="11"/>
                        <w:szCs w:val="11"/>
                        <w:lang w:eastAsia="fr-FR"/>
                      </w:rPr>
                      <w:br/>
                      <w:t>1</w:t>
                    </w:r>
                    <w:r>
                      <w:rPr>
                        <w:rFonts w:ascii="Helvetica Neue Medium" w:eastAsia="Times New Roman" w:hAnsi="Helvetica Neue Medium" w:cs="Calibri"/>
                        <w:color w:val="000000"/>
                        <w:sz w:val="11"/>
                        <w:szCs w:val="11"/>
                        <w:vertAlign w:val="superscript"/>
                        <w:lang w:eastAsia="fr-FR"/>
                      </w:rPr>
                      <w:t>er</w:t>
                    </w:r>
                    <w:r>
                      <w:rPr>
                        <w:rFonts w:ascii="Helvetica Neue Medium" w:eastAsia="Times New Roman" w:hAnsi="Helvetica Neue Medium" w:cs="Calibri"/>
                        <w:color w:val="000000"/>
                        <w:sz w:val="11"/>
                        <w:szCs w:val="11"/>
                        <w:lang w:eastAsia="fr-FR"/>
                      </w:rPr>
                      <w:t> réseau national de débouchage de canalisation en urgence</w:t>
                    </w:r>
                  </w:p>
                  <w:p w14:paraId="13D6B8AA" w14:textId="77777777" w:rsidR="00E45F45" w:rsidRDefault="00000000">
                    <w:pPr>
                      <w:pStyle w:val="FrameContents"/>
                      <w:spacing w:before="240" w:line="240" w:lineRule="auto"/>
                      <w:contextualSpacing/>
                      <w:jc w:val="center"/>
                      <w:rPr>
                        <w:rFonts w:ascii="Helvetica Neue Medium" w:eastAsia="Times New Roman" w:hAnsi="Helvetica Neue Medium" w:cs="Calibri"/>
                        <w:color w:val="000000"/>
                        <w:sz w:val="11"/>
                        <w:szCs w:val="11"/>
                        <w:lang w:eastAsia="fr-FR"/>
                      </w:rPr>
                    </w:pPr>
                    <w:r>
                      <w:rPr>
                        <w:rFonts w:ascii="Helvetica Neue Medium" w:eastAsia="Times New Roman" w:hAnsi="Helvetica Neue Medium" w:cs="Calibri"/>
                        <w:color w:val="000000"/>
                        <w:sz w:val="11"/>
                        <w:szCs w:val="11"/>
                        <w:lang w:eastAsia="fr-FR"/>
                      </w:rPr>
                      <w:t>SAS au capital de 100 000€ - SIRET : 814 533 238 00030</w:t>
                    </w:r>
                  </w:p>
                  <w:p w14:paraId="2F771C50" w14:textId="77777777" w:rsidR="00E45F45" w:rsidRDefault="00000000">
                    <w:pPr>
                      <w:pStyle w:val="FrameContents"/>
                      <w:spacing w:before="240" w:after="0" w:line="240" w:lineRule="auto"/>
                      <w:contextualSpacing/>
                      <w:jc w:val="center"/>
                      <w:rPr>
                        <w:rFonts w:ascii="Helvetica Neue Medium" w:eastAsia="Times New Roman" w:hAnsi="Helvetica Neue Medium" w:cs="Calibri"/>
                        <w:color w:val="000000"/>
                        <w:sz w:val="11"/>
                        <w:szCs w:val="11"/>
                        <w:lang w:eastAsia="fr-FR"/>
                      </w:rPr>
                    </w:pPr>
                    <w:r>
                      <w:rPr>
                        <w:rFonts w:ascii="Helvetica Neue Medium" w:eastAsia="Times New Roman" w:hAnsi="Helvetica Neue Medium" w:cs="Calibri"/>
                        <w:color w:val="000000"/>
                        <w:sz w:val="11"/>
                        <w:szCs w:val="11"/>
                        <w:lang w:eastAsia="fr-FR"/>
                      </w:rPr>
                      <w:t xml:space="preserve">Siège : 3, allée des </w:t>
                    </w:r>
                    <w:proofErr w:type="spellStart"/>
                    <w:r>
                      <w:rPr>
                        <w:rFonts w:ascii="Helvetica Neue Medium" w:eastAsia="Times New Roman" w:hAnsi="Helvetica Neue Medium" w:cs="Calibri"/>
                        <w:color w:val="000000"/>
                        <w:sz w:val="11"/>
                        <w:szCs w:val="11"/>
                        <w:lang w:eastAsia="fr-FR"/>
                      </w:rPr>
                      <w:t>Vignasses</w:t>
                    </w:r>
                    <w:proofErr w:type="spellEnd"/>
                    <w:r>
                      <w:rPr>
                        <w:rFonts w:ascii="Helvetica Neue Medium" w:eastAsia="Times New Roman" w:hAnsi="Helvetica Neue Medium" w:cs="Calibri"/>
                        <w:color w:val="000000"/>
                        <w:sz w:val="11"/>
                        <w:szCs w:val="11"/>
                        <w:lang w:eastAsia="fr-FR"/>
                      </w:rPr>
                      <w:t xml:space="preserve"> - 42 570 Saint-Héand.</w:t>
                    </w:r>
                    <w:hyperlink r:id="rId3">
                      <w:r>
                        <w:rPr>
                          <w:rStyle w:val="Lienhypertexte"/>
                          <w:rFonts w:ascii="Helvetica Neue Medium" w:eastAsia="Times New Roman" w:hAnsi="Helvetica Neue Medium" w:cs="Calibri"/>
                          <w:color w:val="000000"/>
                          <w:sz w:val="11"/>
                          <w:szCs w:val="11"/>
                          <w:lang w:eastAsia="fr-FR"/>
                        </w:rPr>
                        <w:br/>
                        <w:t>www.compagnie-deboucheurs.com</w:t>
                      </w:r>
                    </w:hyperlink>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7C9F" w14:textId="77777777" w:rsidR="00E45F45" w:rsidRDefault="00000000">
    <w:pPr>
      <w:pStyle w:val="Pieddepage"/>
      <w:jc w:val="center"/>
      <w:rPr>
        <w:sz w:val="16"/>
        <w:szCs w:val="16"/>
      </w:rPr>
    </w:pPr>
    <w:r>
      <w:rPr>
        <w:noProof/>
        <w:sz w:val="16"/>
        <w:szCs w:val="16"/>
      </w:rPr>
      <w:drawing>
        <wp:anchor distT="0" distB="0" distL="0" distR="0" simplePos="0" relativeHeight="2" behindDoc="1" locked="0" layoutInCell="0" allowOverlap="1" wp14:anchorId="6DEF8F1F" wp14:editId="1A529445">
          <wp:simplePos x="0" y="0"/>
          <wp:positionH relativeFrom="column">
            <wp:posOffset>-900430</wp:posOffset>
          </wp:positionH>
          <wp:positionV relativeFrom="paragraph">
            <wp:posOffset>-1337945</wp:posOffset>
          </wp:positionV>
          <wp:extent cx="7602220" cy="1524000"/>
          <wp:effectExtent l="0" t="0" r="0" b="0"/>
          <wp:wrapNone/>
          <wp:docPr id="9" name="Image 271119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271119825"/>
                  <pic:cNvPicPr>
                    <a:picLocks noChangeAspect="1" noChangeArrowheads="1"/>
                  </pic:cNvPicPr>
                </pic:nvPicPr>
                <pic:blipFill>
                  <a:blip r:embed="rId1"/>
                  <a:srcRect t="47780"/>
                  <a:stretch>
                    <a:fillRect/>
                  </a:stretch>
                </pic:blipFill>
                <pic:spPr bwMode="auto">
                  <a:xfrm>
                    <a:off x="0" y="0"/>
                    <a:ext cx="7602220" cy="1524000"/>
                  </a:xfrm>
                  <a:prstGeom prst="rect">
                    <a:avLst/>
                  </a:prstGeom>
                </pic:spPr>
              </pic:pic>
            </a:graphicData>
          </a:graphic>
        </wp:anchor>
      </w:drawing>
    </w:r>
    <w:r>
      <w:rPr>
        <w:noProof/>
        <w:sz w:val="16"/>
        <w:szCs w:val="16"/>
      </w:rPr>
      <mc:AlternateContent>
        <mc:Choice Requires="wps">
          <w:drawing>
            <wp:anchor distT="0" distB="1905" distL="0" distR="0" simplePos="0" relativeHeight="17" behindDoc="1" locked="0" layoutInCell="0" allowOverlap="1" wp14:anchorId="6D0EE638" wp14:editId="6FA2D34C">
              <wp:simplePos x="0" y="0"/>
              <wp:positionH relativeFrom="column">
                <wp:posOffset>1802130</wp:posOffset>
              </wp:positionH>
              <wp:positionV relativeFrom="paragraph">
                <wp:posOffset>-845820</wp:posOffset>
              </wp:positionV>
              <wp:extent cx="2176780" cy="931545"/>
              <wp:effectExtent l="0" t="0" r="0" b="1905"/>
              <wp:wrapNone/>
              <wp:docPr id="10" name="Zone de texte 67173203"/>
              <wp:cNvGraphicFramePr/>
              <a:graphic xmlns:a="http://schemas.openxmlformats.org/drawingml/2006/main">
                <a:graphicData uri="http://schemas.microsoft.com/office/word/2010/wordprocessingShape">
                  <wps:wsp>
                    <wps:cNvSpPr/>
                    <wps:spPr>
                      <a:xfrm>
                        <a:off x="0" y="0"/>
                        <a:ext cx="2176920" cy="931680"/>
                      </a:xfrm>
                      <a:prstGeom prst="rect">
                        <a:avLst/>
                      </a:prstGeom>
                      <a:noFill/>
                      <a:ln w="6350">
                        <a:noFill/>
                      </a:ln>
                    </wps:spPr>
                    <wps:style>
                      <a:lnRef idx="0">
                        <a:scrgbClr r="0" g="0" b="0"/>
                      </a:lnRef>
                      <a:fillRef idx="0">
                        <a:scrgbClr r="0" g="0" b="0"/>
                      </a:fillRef>
                      <a:effectRef idx="0">
                        <a:scrgbClr r="0" g="0" b="0"/>
                      </a:effectRef>
                      <a:fontRef idx="minor"/>
                    </wps:style>
                    <wps:txbx>
                      <w:txbxContent>
                        <w:p w14:paraId="39A05B4F" w14:textId="77777777" w:rsidR="00E45F45" w:rsidRDefault="00000000">
                          <w:pPr>
                            <w:pStyle w:val="FrameContents"/>
                            <w:spacing w:line="240" w:lineRule="auto"/>
                            <w:contextualSpacing/>
                            <w:jc w:val="center"/>
                            <w:rPr>
                              <w:rFonts w:ascii="Helvetica Neue Medium" w:eastAsia="Times New Roman" w:hAnsi="Helvetica Neue Medium" w:cs="Calibri"/>
                              <w:color w:val="000000"/>
                              <w:sz w:val="11"/>
                              <w:szCs w:val="11"/>
                              <w:lang w:eastAsia="fr-FR"/>
                            </w:rPr>
                          </w:pPr>
                          <w:r>
                            <w:rPr>
                              <w:rFonts w:ascii="Helvetica Neue Medium" w:eastAsia="Times New Roman" w:hAnsi="Helvetica Neue Medium" w:cs="Calibri"/>
                              <w:color w:val="000000"/>
                              <w:sz w:val="13"/>
                              <w:szCs w:val="13"/>
                              <w:lang w:eastAsia="fr-FR"/>
                            </w:rPr>
                            <w:t>LA COMPAGNIE DES DEBOUCHEURS</w:t>
                          </w:r>
                          <w:r>
                            <w:rPr>
                              <w:rFonts w:ascii="Helvetica Neue Medium" w:eastAsia="Times New Roman" w:hAnsi="Helvetica Neue Medium" w:cs="Calibri"/>
                              <w:color w:val="000000"/>
                              <w:sz w:val="13"/>
                              <w:szCs w:val="13"/>
                              <w:lang w:eastAsia="fr-FR"/>
                            </w:rPr>
                            <w:br/>
                          </w:r>
                          <w:r>
                            <w:rPr>
                              <w:rFonts w:ascii="Helvetica Neue Medium" w:eastAsia="Times New Roman" w:hAnsi="Helvetica Neue Medium" w:cs="Calibri"/>
                              <w:color w:val="000000"/>
                              <w:sz w:val="11"/>
                              <w:szCs w:val="11"/>
                              <w:lang w:eastAsia="fr-FR"/>
                            </w:rPr>
                            <w:t>1</w:t>
                          </w:r>
                          <w:r>
                            <w:rPr>
                              <w:rFonts w:ascii="Helvetica Neue Medium" w:eastAsia="Times New Roman" w:hAnsi="Helvetica Neue Medium" w:cs="Calibri"/>
                              <w:color w:val="000000"/>
                              <w:sz w:val="11"/>
                              <w:szCs w:val="11"/>
                              <w:vertAlign w:val="superscript"/>
                              <w:lang w:eastAsia="fr-FR"/>
                            </w:rPr>
                            <w:t>er</w:t>
                          </w:r>
                          <w:r>
                            <w:rPr>
                              <w:rFonts w:ascii="Helvetica Neue Medium" w:eastAsia="Times New Roman" w:hAnsi="Helvetica Neue Medium" w:cs="Calibri"/>
                              <w:color w:val="000000"/>
                              <w:sz w:val="11"/>
                              <w:szCs w:val="11"/>
                              <w:lang w:eastAsia="fr-FR"/>
                            </w:rPr>
                            <w:t> réseau national de débouchage de canalisation en urgence</w:t>
                          </w:r>
                        </w:p>
                        <w:p w14:paraId="57DBB439" w14:textId="77777777" w:rsidR="00E45F45" w:rsidRDefault="00000000">
                          <w:pPr>
                            <w:pStyle w:val="FrameContents"/>
                            <w:spacing w:before="240" w:line="240" w:lineRule="auto"/>
                            <w:contextualSpacing/>
                            <w:jc w:val="center"/>
                            <w:rPr>
                              <w:rFonts w:ascii="Helvetica Neue Medium" w:eastAsia="Times New Roman" w:hAnsi="Helvetica Neue Medium" w:cs="Calibri"/>
                              <w:color w:val="000000"/>
                              <w:sz w:val="11"/>
                              <w:szCs w:val="11"/>
                              <w:lang w:eastAsia="fr-FR"/>
                            </w:rPr>
                          </w:pPr>
                          <w:r>
                            <w:rPr>
                              <w:rFonts w:ascii="Helvetica Neue Medium" w:eastAsia="Times New Roman" w:hAnsi="Helvetica Neue Medium" w:cs="Calibri"/>
                              <w:color w:val="000000"/>
                              <w:sz w:val="11"/>
                              <w:szCs w:val="11"/>
                              <w:lang w:eastAsia="fr-FR"/>
                            </w:rPr>
                            <w:t>SAS au capital de 100 000€ - SIRET : 814 533 238 00030</w:t>
                          </w:r>
                        </w:p>
                        <w:p w14:paraId="229DD656" w14:textId="77777777" w:rsidR="00E45F45" w:rsidRDefault="00000000">
                          <w:pPr>
                            <w:pStyle w:val="FrameContents"/>
                            <w:spacing w:before="240" w:after="0" w:line="240" w:lineRule="auto"/>
                            <w:contextualSpacing/>
                            <w:jc w:val="center"/>
                            <w:rPr>
                              <w:rFonts w:ascii="Helvetica Neue Medium" w:eastAsia="Times New Roman" w:hAnsi="Helvetica Neue Medium" w:cs="Calibri"/>
                              <w:color w:val="000000"/>
                              <w:sz w:val="11"/>
                              <w:szCs w:val="11"/>
                              <w:lang w:eastAsia="fr-FR"/>
                            </w:rPr>
                          </w:pPr>
                          <w:r>
                            <w:rPr>
                              <w:rFonts w:ascii="Helvetica Neue Medium" w:eastAsia="Times New Roman" w:hAnsi="Helvetica Neue Medium" w:cs="Calibri"/>
                              <w:color w:val="000000"/>
                              <w:sz w:val="11"/>
                              <w:szCs w:val="11"/>
                              <w:lang w:eastAsia="fr-FR"/>
                            </w:rPr>
                            <w:t xml:space="preserve">Siège : 3, allée des </w:t>
                          </w:r>
                          <w:proofErr w:type="spellStart"/>
                          <w:r>
                            <w:rPr>
                              <w:rFonts w:ascii="Helvetica Neue Medium" w:eastAsia="Times New Roman" w:hAnsi="Helvetica Neue Medium" w:cs="Calibri"/>
                              <w:color w:val="000000"/>
                              <w:sz w:val="11"/>
                              <w:szCs w:val="11"/>
                              <w:lang w:eastAsia="fr-FR"/>
                            </w:rPr>
                            <w:t>Vignasses</w:t>
                          </w:r>
                          <w:proofErr w:type="spellEnd"/>
                          <w:r>
                            <w:rPr>
                              <w:rFonts w:ascii="Helvetica Neue Medium" w:eastAsia="Times New Roman" w:hAnsi="Helvetica Neue Medium" w:cs="Calibri"/>
                              <w:color w:val="000000"/>
                              <w:sz w:val="11"/>
                              <w:szCs w:val="11"/>
                              <w:lang w:eastAsia="fr-FR"/>
                            </w:rPr>
                            <w:t xml:space="preserve"> - 42 570 Saint-Héand.</w:t>
                          </w:r>
                          <w:r>
                            <w:rPr>
                              <w:rFonts w:ascii="Helvetica Neue Medium" w:eastAsia="Times New Roman" w:hAnsi="Helvetica Neue Medium" w:cs="Calibri"/>
                              <w:color w:val="000000"/>
                              <w:sz w:val="11"/>
                              <w:szCs w:val="11"/>
                              <w:lang w:eastAsia="fr-FR"/>
                            </w:rPr>
                            <w:br/>
                          </w:r>
                          <w:hyperlink r:id="rId2">
                            <w:r>
                              <w:rPr>
                                <w:rStyle w:val="Lienhypertexte"/>
                                <w:rFonts w:ascii="Helvetica Neue Medium" w:eastAsia="Times New Roman" w:hAnsi="Helvetica Neue Medium" w:cs="Calibri"/>
                                <w:color w:val="000000"/>
                                <w:sz w:val="11"/>
                                <w:szCs w:val="11"/>
                                <w:lang w:eastAsia="fr-FR"/>
                              </w:rPr>
                              <w:t>www.compagnie-deboucheurs.com</w:t>
                            </w:r>
                          </w:hyperlink>
                        </w:p>
                      </w:txbxContent>
                    </wps:txbx>
                    <wps:bodyPr anchor="t">
                      <a:prstTxWarp prst="textNoShape">
                        <a:avLst/>
                      </a:prstTxWarp>
                      <a:noAutofit/>
                    </wps:bodyPr>
                  </wps:wsp>
                </a:graphicData>
              </a:graphic>
            </wp:anchor>
          </w:drawing>
        </mc:Choice>
        <mc:Fallback>
          <w:pict>
            <v:rect w14:anchorId="6D0EE638" id="Zone de texte 67173203" o:spid="_x0000_s1028" style="position:absolute;left:0;text-align:left;margin-left:141.9pt;margin-top:-66.6pt;width:171.4pt;height:73.35pt;z-index:-503316463;visibility:visible;mso-wrap-style:square;mso-wrap-distance-left:0;mso-wrap-distance-top:0;mso-wrap-distance-right:0;mso-wrap-distance-bottom:.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" o:allowincell="f" filled="f" stroked="f" strokeweight=".5pt">
              <v:textbox>
                <w:txbxContent>
                  <w:p w14:paraId="39A05B4F" w14:textId="77777777" w:rsidR="00E45F45" w:rsidRDefault="00000000">
                    <w:pPr>
                      <w:pStyle w:val="FrameContents"/>
                      <w:spacing w:line="240" w:lineRule="auto"/>
                      <w:contextualSpacing/>
                      <w:jc w:val="center"/>
                      <w:rPr>
                        <w:rFonts w:ascii="Helvetica Neue Medium" w:eastAsia="Times New Roman" w:hAnsi="Helvetica Neue Medium" w:cs="Calibri"/>
                        <w:color w:val="000000"/>
                        <w:sz w:val="11"/>
                        <w:szCs w:val="11"/>
                        <w:lang w:eastAsia="fr-FR"/>
                      </w:rPr>
                    </w:pPr>
                    <w:r>
                      <w:rPr>
                        <w:rFonts w:ascii="Helvetica Neue Medium" w:eastAsia="Times New Roman" w:hAnsi="Helvetica Neue Medium" w:cs="Calibri"/>
                        <w:color w:val="000000"/>
                        <w:sz w:val="13"/>
                        <w:szCs w:val="13"/>
                        <w:lang w:eastAsia="fr-FR"/>
                      </w:rPr>
                      <w:t>LA COMPAGNIE DES DEBOUCHEURS</w:t>
                    </w:r>
                    <w:r>
                      <w:rPr>
                        <w:rFonts w:ascii="Helvetica Neue Medium" w:eastAsia="Times New Roman" w:hAnsi="Helvetica Neue Medium" w:cs="Calibri"/>
                        <w:color w:val="000000"/>
                        <w:sz w:val="13"/>
                        <w:szCs w:val="13"/>
                        <w:lang w:eastAsia="fr-FR"/>
                      </w:rPr>
                      <w:br/>
                    </w:r>
                    <w:r>
                      <w:rPr>
                        <w:rFonts w:ascii="Helvetica Neue Medium" w:eastAsia="Times New Roman" w:hAnsi="Helvetica Neue Medium" w:cs="Calibri"/>
                        <w:color w:val="000000"/>
                        <w:sz w:val="11"/>
                        <w:szCs w:val="11"/>
                        <w:lang w:eastAsia="fr-FR"/>
                      </w:rPr>
                      <w:t>1</w:t>
                    </w:r>
                    <w:r>
                      <w:rPr>
                        <w:rFonts w:ascii="Helvetica Neue Medium" w:eastAsia="Times New Roman" w:hAnsi="Helvetica Neue Medium" w:cs="Calibri"/>
                        <w:color w:val="000000"/>
                        <w:sz w:val="11"/>
                        <w:szCs w:val="11"/>
                        <w:vertAlign w:val="superscript"/>
                        <w:lang w:eastAsia="fr-FR"/>
                      </w:rPr>
                      <w:t>er</w:t>
                    </w:r>
                    <w:r>
                      <w:rPr>
                        <w:rFonts w:ascii="Helvetica Neue Medium" w:eastAsia="Times New Roman" w:hAnsi="Helvetica Neue Medium" w:cs="Calibri"/>
                        <w:color w:val="000000"/>
                        <w:sz w:val="11"/>
                        <w:szCs w:val="11"/>
                        <w:lang w:eastAsia="fr-FR"/>
                      </w:rPr>
                      <w:t> réseau national de débouchage de canalisation en urgence</w:t>
                    </w:r>
                  </w:p>
                  <w:p w14:paraId="57DBB439" w14:textId="77777777" w:rsidR="00E45F45" w:rsidRDefault="00000000">
                    <w:pPr>
                      <w:pStyle w:val="FrameContents"/>
                      <w:spacing w:before="240" w:line="240" w:lineRule="auto"/>
                      <w:contextualSpacing/>
                      <w:jc w:val="center"/>
                      <w:rPr>
                        <w:rFonts w:ascii="Helvetica Neue Medium" w:eastAsia="Times New Roman" w:hAnsi="Helvetica Neue Medium" w:cs="Calibri"/>
                        <w:color w:val="000000"/>
                        <w:sz w:val="11"/>
                        <w:szCs w:val="11"/>
                        <w:lang w:eastAsia="fr-FR"/>
                      </w:rPr>
                    </w:pPr>
                    <w:r>
                      <w:rPr>
                        <w:rFonts w:ascii="Helvetica Neue Medium" w:eastAsia="Times New Roman" w:hAnsi="Helvetica Neue Medium" w:cs="Calibri"/>
                        <w:color w:val="000000"/>
                        <w:sz w:val="11"/>
                        <w:szCs w:val="11"/>
                        <w:lang w:eastAsia="fr-FR"/>
                      </w:rPr>
                      <w:t>SAS au capital de 100 000€ - SIRET : 814 533 238 00030</w:t>
                    </w:r>
                  </w:p>
                  <w:p w14:paraId="229DD656" w14:textId="77777777" w:rsidR="00E45F45" w:rsidRDefault="00000000">
                    <w:pPr>
                      <w:pStyle w:val="FrameContents"/>
                      <w:spacing w:before="240" w:after="0" w:line="240" w:lineRule="auto"/>
                      <w:contextualSpacing/>
                      <w:jc w:val="center"/>
                      <w:rPr>
                        <w:rFonts w:ascii="Helvetica Neue Medium" w:eastAsia="Times New Roman" w:hAnsi="Helvetica Neue Medium" w:cs="Calibri"/>
                        <w:color w:val="000000"/>
                        <w:sz w:val="11"/>
                        <w:szCs w:val="11"/>
                        <w:lang w:eastAsia="fr-FR"/>
                      </w:rPr>
                    </w:pPr>
                    <w:r>
                      <w:rPr>
                        <w:rFonts w:ascii="Helvetica Neue Medium" w:eastAsia="Times New Roman" w:hAnsi="Helvetica Neue Medium" w:cs="Calibri"/>
                        <w:color w:val="000000"/>
                        <w:sz w:val="11"/>
                        <w:szCs w:val="11"/>
                        <w:lang w:eastAsia="fr-FR"/>
                      </w:rPr>
                      <w:t xml:space="preserve">Siège : 3, allée des </w:t>
                    </w:r>
                    <w:proofErr w:type="spellStart"/>
                    <w:r>
                      <w:rPr>
                        <w:rFonts w:ascii="Helvetica Neue Medium" w:eastAsia="Times New Roman" w:hAnsi="Helvetica Neue Medium" w:cs="Calibri"/>
                        <w:color w:val="000000"/>
                        <w:sz w:val="11"/>
                        <w:szCs w:val="11"/>
                        <w:lang w:eastAsia="fr-FR"/>
                      </w:rPr>
                      <w:t>Vignasses</w:t>
                    </w:r>
                    <w:proofErr w:type="spellEnd"/>
                    <w:r>
                      <w:rPr>
                        <w:rFonts w:ascii="Helvetica Neue Medium" w:eastAsia="Times New Roman" w:hAnsi="Helvetica Neue Medium" w:cs="Calibri"/>
                        <w:color w:val="000000"/>
                        <w:sz w:val="11"/>
                        <w:szCs w:val="11"/>
                        <w:lang w:eastAsia="fr-FR"/>
                      </w:rPr>
                      <w:t xml:space="preserve"> - 42 570 Saint-Héand.</w:t>
                    </w:r>
                    <w:r>
                      <w:rPr>
                        <w:rFonts w:ascii="Helvetica Neue Medium" w:eastAsia="Times New Roman" w:hAnsi="Helvetica Neue Medium" w:cs="Calibri"/>
                        <w:color w:val="000000"/>
                        <w:sz w:val="11"/>
                        <w:szCs w:val="11"/>
                        <w:lang w:eastAsia="fr-FR"/>
                      </w:rPr>
                      <w:br/>
                    </w:r>
                    <w:hyperlink r:id="rId3">
                      <w:r>
                        <w:rPr>
                          <w:rStyle w:val="Lienhypertexte"/>
                          <w:rFonts w:ascii="Helvetica Neue Medium" w:eastAsia="Times New Roman" w:hAnsi="Helvetica Neue Medium" w:cs="Calibri"/>
                          <w:color w:val="000000"/>
                          <w:sz w:val="11"/>
                          <w:szCs w:val="11"/>
                          <w:lang w:eastAsia="fr-FR"/>
                        </w:rPr>
                        <w:t>www.compagnie-deboucheurs.com</w:t>
                      </w:r>
                    </w:hyperlink>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9347" w14:textId="77777777" w:rsidR="00E45F45" w:rsidRDefault="00000000">
    <w:pPr>
      <w:pStyle w:val="Pieddepage"/>
    </w:pPr>
    <w:r>
      <w:rPr>
        <w:noProof/>
      </w:rPr>
      <w:drawing>
        <wp:anchor distT="0" distB="0" distL="0" distR="0" simplePos="0" relativeHeight="3" behindDoc="1" locked="0" layoutInCell="0" allowOverlap="1" wp14:anchorId="487E676F" wp14:editId="3452E06C">
          <wp:simplePos x="0" y="0"/>
          <wp:positionH relativeFrom="column">
            <wp:posOffset>-901065</wp:posOffset>
          </wp:positionH>
          <wp:positionV relativeFrom="paragraph">
            <wp:posOffset>-1283970</wp:posOffset>
          </wp:positionV>
          <wp:extent cx="7602220" cy="1524000"/>
          <wp:effectExtent l="0" t="0" r="0" b="0"/>
          <wp:wrapNone/>
          <wp:docPr id="12" name="Image 280510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280510124"/>
                  <pic:cNvPicPr>
                    <a:picLocks noChangeAspect="1" noChangeArrowheads="1"/>
                  </pic:cNvPicPr>
                </pic:nvPicPr>
                <pic:blipFill>
                  <a:blip r:embed="rId1"/>
                  <a:srcRect t="47780"/>
                  <a:stretch>
                    <a:fillRect/>
                  </a:stretch>
                </pic:blipFill>
                <pic:spPr bwMode="auto">
                  <a:xfrm>
                    <a:off x="0" y="0"/>
                    <a:ext cx="7602220" cy="1524000"/>
                  </a:xfrm>
                  <a:prstGeom prst="rect">
                    <a:avLst/>
                  </a:prstGeom>
                </pic:spPr>
              </pic:pic>
            </a:graphicData>
          </a:graphic>
        </wp:anchor>
      </w:drawing>
    </w:r>
    <w:r>
      <w:rPr>
        <w:noProof/>
      </w:rPr>
      <mc:AlternateContent>
        <mc:Choice Requires="wps">
          <w:drawing>
            <wp:anchor distT="0" distB="1905" distL="0" distR="0" simplePos="0" relativeHeight="15" behindDoc="1" locked="0" layoutInCell="0" allowOverlap="1" wp14:anchorId="6A785391" wp14:editId="252AD4B1">
              <wp:simplePos x="0" y="0"/>
              <wp:positionH relativeFrom="column">
                <wp:posOffset>1801495</wp:posOffset>
              </wp:positionH>
              <wp:positionV relativeFrom="paragraph">
                <wp:posOffset>-790575</wp:posOffset>
              </wp:positionV>
              <wp:extent cx="2176780" cy="931545"/>
              <wp:effectExtent l="0" t="0" r="0" b="1905"/>
              <wp:wrapNone/>
              <wp:docPr id="13" name="Zone de texte 2097231177"/>
              <wp:cNvGraphicFramePr/>
              <a:graphic xmlns:a="http://schemas.openxmlformats.org/drawingml/2006/main">
                <a:graphicData uri="http://schemas.microsoft.com/office/word/2010/wordprocessingShape">
                  <wps:wsp>
                    <wps:cNvSpPr/>
                    <wps:spPr>
                      <a:xfrm>
                        <a:off x="0" y="0"/>
                        <a:ext cx="2176920" cy="931680"/>
                      </a:xfrm>
                      <a:prstGeom prst="rect">
                        <a:avLst/>
                      </a:prstGeom>
                      <a:noFill/>
                      <a:ln w="6350">
                        <a:noFill/>
                      </a:ln>
                    </wps:spPr>
                    <wps:style>
                      <a:lnRef idx="0">
                        <a:scrgbClr r="0" g="0" b="0"/>
                      </a:lnRef>
                      <a:fillRef idx="0">
                        <a:scrgbClr r="0" g="0" b="0"/>
                      </a:fillRef>
                      <a:effectRef idx="0">
                        <a:scrgbClr r="0" g="0" b="0"/>
                      </a:effectRef>
                      <a:fontRef idx="minor"/>
                    </wps:style>
                    <wps:txbx>
                      <w:txbxContent>
                        <w:p w14:paraId="1FD67AAE" w14:textId="77777777" w:rsidR="00E45F45" w:rsidRDefault="00000000">
                          <w:pPr>
                            <w:pStyle w:val="FrameContents"/>
                            <w:spacing w:line="240" w:lineRule="auto"/>
                            <w:contextualSpacing/>
                            <w:jc w:val="center"/>
                            <w:rPr>
                              <w:rFonts w:ascii="Helvetica Neue Medium" w:eastAsia="Times New Roman" w:hAnsi="Helvetica Neue Medium" w:cs="Calibri"/>
                              <w:color w:val="000000"/>
                              <w:sz w:val="11"/>
                              <w:szCs w:val="11"/>
                              <w:lang w:eastAsia="fr-FR"/>
                            </w:rPr>
                          </w:pPr>
                          <w:r>
                            <w:rPr>
                              <w:rFonts w:ascii="Helvetica Neue Medium" w:eastAsia="Times New Roman" w:hAnsi="Helvetica Neue Medium" w:cs="Calibri"/>
                              <w:color w:val="000000"/>
                              <w:sz w:val="13"/>
                              <w:szCs w:val="13"/>
                              <w:lang w:eastAsia="fr-FR"/>
                            </w:rPr>
                            <w:t>LA COMPAGNIE DES DEBOUCHEURS</w:t>
                          </w:r>
                          <w:r>
                            <w:rPr>
                              <w:rFonts w:ascii="Helvetica Neue Medium" w:eastAsia="Times New Roman" w:hAnsi="Helvetica Neue Medium" w:cs="Calibri"/>
                              <w:color w:val="000000"/>
                              <w:sz w:val="13"/>
                              <w:szCs w:val="13"/>
                              <w:lang w:eastAsia="fr-FR"/>
                            </w:rPr>
                            <w:br/>
                          </w:r>
                          <w:r>
                            <w:rPr>
                              <w:rFonts w:ascii="Helvetica Neue Medium" w:eastAsia="Times New Roman" w:hAnsi="Helvetica Neue Medium" w:cs="Calibri"/>
                              <w:color w:val="000000"/>
                              <w:sz w:val="11"/>
                              <w:szCs w:val="11"/>
                              <w:lang w:eastAsia="fr-FR"/>
                            </w:rPr>
                            <w:t>1</w:t>
                          </w:r>
                          <w:r>
                            <w:rPr>
                              <w:rFonts w:ascii="Helvetica Neue Medium" w:eastAsia="Times New Roman" w:hAnsi="Helvetica Neue Medium" w:cs="Calibri"/>
                              <w:color w:val="000000"/>
                              <w:sz w:val="11"/>
                              <w:szCs w:val="11"/>
                              <w:vertAlign w:val="superscript"/>
                              <w:lang w:eastAsia="fr-FR"/>
                            </w:rPr>
                            <w:t>er</w:t>
                          </w:r>
                          <w:r>
                            <w:rPr>
                              <w:rFonts w:ascii="Helvetica Neue Medium" w:eastAsia="Times New Roman" w:hAnsi="Helvetica Neue Medium" w:cs="Calibri"/>
                              <w:color w:val="000000"/>
                              <w:sz w:val="11"/>
                              <w:szCs w:val="11"/>
                              <w:lang w:eastAsia="fr-FR"/>
                            </w:rPr>
                            <w:t> réseau national de débouchage de canalisation en urgence</w:t>
                          </w:r>
                        </w:p>
                        <w:p w14:paraId="022D2BA6" w14:textId="77777777" w:rsidR="00E45F45" w:rsidRDefault="00000000">
                          <w:pPr>
                            <w:pStyle w:val="FrameContents"/>
                            <w:spacing w:before="240" w:line="240" w:lineRule="auto"/>
                            <w:contextualSpacing/>
                            <w:jc w:val="center"/>
                            <w:rPr>
                              <w:rFonts w:ascii="Helvetica Neue Medium" w:eastAsia="Times New Roman" w:hAnsi="Helvetica Neue Medium" w:cs="Calibri"/>
                              <w:color w:val="000000"/>
                              <w:sz w:val="11"/>
                              <w:szCs w:val="11"/>
                              <w:lang w:eastAsia="fr-FR"/>
                            </w:rPr>
                          </w:pPr>
                          <w:r>
                            <w:rPr>
                              <w:rFonts w:ascii="Helvetica Neue Medium" w:eastAsia="Times New Roman" w:hAnsi="Helvetica Neue Medium" w:cs="Calibri"/>
                              <w:color w:val="000000"/>
                              <w:sz w:val="11"/>
                              <w:szCs w:val="11"/>
                              <w:lang w:eastAsia="fr-FR"/>
                            </w:rPr>
                            <w:t>SAS au capital de 100 000€ - SIRET : 814 533 238 00030</w:t>
                          </w:r>
                        </w:p>
                        <w:p w14:paraId="19F028E4" w14:textId="77777777" w:rsidR="00E45F45" w:rsidRDefault="00000000">
                          <w:pPr>
                            <w:pStyle w:val="FrameContents"/>
                            <w:spacing w:before="240" w:after="0" w:line="240" w:lineRule="auto"/>
                            <w:contextualSpacing/>
                            <w:jc w:val="center"/>
                            <w:rPr>
                              <w:rFonts w:ascii="Helvetica Neue Medium" w:eastAsia="Times New Roman" w:hAnsi="Helvetica Neue Medium" w:cs="Calibri"/>
                              <w:color w:val="000000"/>
                              <w:sz w:val="11"/>
                              <w:szCs w:val="11"/>
                              <w:lang w:eastAsia="fr-FR"/>
                            </w:rPr>
                          </w:pPr>
                          <w:r>
                            <w:rPr>
                              <w:rFonts w:ascii="Helvetica Neue Medium" w:eastAsia="Times New Roman" w:hAnsi="Helvetica Neue Medium" w:cs="Calibri"/>
                              <w:color w:val="000000"/>
                              <w:sz w:val="11"/>
                              <w:szCs w:val="11"/>
                              <w:lang w:eastAsia="fr-FR"/>
                            </w:rPr>
                            <w:t xml:space="preserve">Siège : 3, allée des </w:t>
                          </w:r>
                          <w:proofErr w:type="spellStart"/>
                          <w:r>
                            <w:rPr>
                              <w:rFonts w:ascii="Helvetica Neue Medium" w:eastAsia="Times New Roman" w:hAnsi="Helvetica Neue Medium" w:cs="Calibri"/>
                              <w:color w:val="000000"/>
                              <w:sz w:val="11"/>
                              <w:szCs w:val="11"/>
                              <w:lang w:eastAsia="fr-FR"/>
                            </w:rPr>
                            <w:t>Vignasses</w:t>
                          </w:r>
                          <w:proofErr w:type="spellEnd"/>
                          <w:r>
                            <w:rPr>
                              <w:rFonts w:ascii="Helvetica Neue Medium" w:eastAsia="Times New Roman" w:hAnsi="Helvetica Neue Medium" w:cs="Calibri"/>
                              <w:color w:val="000000"/>
                              <w:sz w:val="11"/>
                              <w:szCs w:val="11"/>
                              <w:lang w:eastAsia="fr-FR"/>
                            </w:rPr>
                            <w:t xml:space="preserve"> - 42 570 Saint-Héand.</w:t>
                          </w:r>
                          <w:r>
                            <w:rPr>
                              <w:rFonts w:ascii="Helvetica Neue Medium" w:eastAsia="Times New Roman" w:hAnsi="Helvetica Neue Medium" w:cs="Calibri"/>
                              <w:color w:val="000000"/>
                              <w:sz w:val="11"/>
                              <w:szCs w:val="11"/>
                              <w:lang w:eastAsia="fr-FR"/>
                            </w:rPr>
                            <w:br/>
                          </w:r>
                          <w:hyperlink r:id="rId2">
                            <w:r>
                              <w:rPr>
                                <w:rStyle w:val="Lienhypertexte"/>
                                <w:rFonts w:ascii="Helvetica Neue Medium" w:eastAsia="Times New Roman" w:hAnsi="Helvetica Neue Medium" w:cs="Calibri"/>
                                <w:color w:val="000000"/>
                                <w:sz w:val="11"/>
                                <w:szCs w:val="11"/>
                                <w:lang w:eastAsia="fr-FR"/>
                              </w:rPr>
                              <w:t>www.compagnie-deboucheurs.com</w:t>
                            </w:r>
                          </w:hyperlink>
                        </w:p>
                      </w:txbxContent>
                    </wps:txbx>
                    <wps:bodyPr anchor="t">
                      <a:prstTxWarp prst="textNoShape">
                        <a:avLst/>
                      </a:prstTxWarp>
                      <a:noAutofit/>
                    </wps:bodyPr>
                  </wps:wsp>
                </a:graphicData>
              </a:graphic>
            </wp:anchor>
          </w:drawing>
        </mc:Choice>
        <mc:Fallback>
          <w:pict>
            <v:rect w14:anchorId="6A785391" id="Zone de texte 2097231177" o:spid="_x0000_s1029" style="position:absolute;margin-left:141.85pt;margin-top:-62.25pt;width:171.4pt;height:73.35pt;z-index:-503316465;visibility:visible;mso-wrap-style:square;mso-wrap-distance-left:0;mso-wrap-distance-top:0;mso-wrap-distance-right:0;mso-wrap-distance-bottom:.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" o:allowincell="f" filled="f" stroked="f" strokeweight=".5pt">
              <v:textbox>
                <w:txbxContent>
                  <w:p w14:paraId="1FD67AAE" w14:textId="77777777" w:rsidR="00E45F45" w:rsidRDefault="00000000">
                    <w:pPr>
                      <w:pStyle w:val="FrameContents"/>
                      <w:spacing w:line="240" w:lineRule="auto"/>
                      <w:contextualSpacing/>
                      <w:jc w:val="center"/>
                      <w:rPr>
                        <w:rFonts w:ascii="Helvetica Neue Medium" w:eastAsia="Times New Roman" w:hAnsi="Helvetica Neue Medium" w:cs="Calibri"/>
                        <w:color w:val="000000"/>
                        <w:sz w:val="11"/>
                        <w:szCs w:val="11"/>
                        <w:lang w:eastAsia="fr-FR"/>
                      </w:rPr>
                    </w:pPr>
                    <w:r>
                      <w:rPr>
                        <w:rFonts w:ascii="Helvetica Neue Medium" w:eastAsia="Times New Roman" w:hAnsi="Helvetica Neue Medium" w:cs="Calibri"/>
                        <w:color w:val="000000"/>
                        <w:sz w:val="13"/>
                        <w:szCs w:val="13"/>
                        <w:lang w:eastAsia="fr-FR"/>
                      </w:rPr>
                      <w:t>LA COMPAGNIE DES DEBOUCHEURS</w:t>
                    </w:r>
                    <w:r>
                      <w:rPr>
                        <w:rFonts w:ascii="Helvetica Neue Medium" w:eastAsia="Times New Roman" w:hAnsi="Helvetica Neue Medium" w:cs="Calibri"/>
                        <w:color w:val="000000"/>
                        <w:sz w:val="13"/>
                        <w:szCs w:val="13"/>
                        <w:lang w:eastAsia="fr-FR"/>
                      </w:rPr>
                      <w:br/>
                    </w:r>
                    <w:r>
                      <w:rPr>
                        <w:rFonts w:ascii="Helvetica Neue Medium" w:eastAsia="Times New Roman" w:hAnsi="Helvetica Neue Medium" w:cs="Calibri"/>
                        <w:color w:val="000000"/>
                        <w:sz w:val="11"/>
                        <w:szCs w:val="11"/>
                        <w:lang w:eastAsia="fr-FR"/>
                      </w:rPr>
                      <w:t>1</w:t>
                    </w:r>
                    <w:r>
                      <w:rPr>
                        <w:rFonts w:ascii="Helvetica Neue Medium" w:eastAsia="Times New Roman" w:hAnsi="Helvetica Neue Medium" w:cs="Calibri"/>
                        <w:color w:val="000000"/>
                        <w:sz w:val="11"/>
                        <w:szCs w:val="11"/>
                        <w:vertAlign w:val="superscript"/>
                        <w:lang w:eastAsia="fr-FR"/>
                      </w:rPr>
                      <w:t>er</w:t>
                    </w:r>
                    <w:r>
                      <w:rPr>
                        <w:rFonts w:ascii="Helvetica Neue Medium" w:eastAsia="Times New Roman" w:hAnsi="Helvetica Neue Medium" w:cs="Calibri"/>
                        <w:color w:val="000000"/>
                        <w:sz w:val="11"/>
                        <w:szCs w:val="11"/>
                        <w:lang w:eastAsia="fr-FR"/>
                      </w:rPr>
                      <w:t> réseau national de débouchage de canalisation en urgence</w:t>
                    </w:r>
                  </w:p>
                  <w:p w14:paraId="022D2BA6" w14:textId="77777777" w:rsidR="00E45F45" w:rsidRDefault="00000000">
                    <w:pPr>
                      <w:pStyle w:val="FrameContents"/>
                      <w:spacing w:before="240" w:line="240" w:lineRule="auto"/>
                      <w:contextualSpacing/>
                      <w:jc w:val="center"/>
                      <w:rPr>
                        <w:rFonts w:ascii="Helvetica Neue Medium" w:eastAsia="Times New Roman" w:hAnsi="Helvetica Neue Medium" w:cs="Calibri"/>
                        <w:color w:val="000000"/>
                        <w:sz w:val="11"/>
                        <w:szCs w:val="11"/>
                        <w:lang w:eastAsia="fr-FR"/>
                      </w:rPr>
                    </w:pPr>
                    <w:r>
                      <w:rPr>
                        <w:rFonts w:ascii="Helvetica Neue Medium" w:eastAsia="Times New Roman" w:hAnsi="Helvetica Neue Medium" w:cs="Calibri"/>
                        <w:color w:val="000000"/>
                        <w:sz w:val="11"/>
                        <w:szCs w:val="11"/>
                        <w:lang w:eastAsia="fr-FR"/>
                      </w:rPr>
                      <w:t>SAS au capital de 100 000€ - SIRET : 814 533 238 00030</w:t>
                    </w:r>
                  </w:p>
                  <w:p w14:paraId="19F028E4" w14:textId="77777777" w:rsidR="00E45F45" w:rsidRDefault="00000000">
                    <w:pPr>
                      <w:pStyle w:val="FrameContents"/>
                      <w:spacing w:before="240" w:after="0" w:line="240" w:lineRule="auto"/>
                      <w:contextualSpacing/>
                      <w:jc w:val="center"/>
                      <w:rPr>
                        <w:rFonts w:ascii="Helvetica Neue Medium" w:eastAsia="Times New Roman" w:hAnsi="Helvetica Neue Medium" w:cs="Calibri"/>
                        <w:color w:val="000000"/>
                        <w:sz w:val="11"/>
                        <w:szCs w:val="11"/>
                        <w:lang w:eastAsia="fr-FR"/>
                      </w:rPr>
                    </w:pPr>
                    <w:r>
                      <w:rPr>
                        <w:rFonts w:ascii="Helvetica Neue Medium" w:eastAsia="Times New Roman" w:hAnsi="Helvetica Neue Medium" w:cs="Calibri"/>
                        <w:color w:val="000000"/>
                        <w:sz w:val="11"/>
                        <w:szCs w:val="11"/>
                        <w:lang w:eastAsia="fr-FR"/>
                      </w:rPr>
                      <w:t xml:space="preserve">Siège : 3, allée des </w:t>
                    </w:r>
                    <w:proofErr w:type="spellStart"/>
                    <w:r>
                      <w:rPr>
                        <w:rFonts w:ascii="Helvetica Neue Medium" w:eastAsia="Times New Roman" w:hAnsi="Helvetica Neue Medium" w:cs="Calibri"/>
                        <w:color w:val="000000"/>
                        <w:sz w:val="11"/>
                        <w:szCs w:val="11"/>
                        <w:lang w:eastAsia="fr-FR"/>
                      </w:rPr>
                      <w:t>Vignasses</w:t>
                    </w:r>
                    <w:proofErr w:type="spellEnd"/>
                    <w:r>
                      <w:rPr>
                        <w:rFonts w:ascii="Helvetica Neue Medium" w:eastAsia="Times New Roman" w:hAnsi="Helvetica Neue Medium" w:cs="Calibri"/>
                        <w:color w:val="000000"/>
                        <w:sz w:val="11"/>
                        <w:szCs w:val="11"/>
                        <w:lang w:eastAsia="fr-FR"/>
                      </w:rPr>
                      <w:t xml:space="preserve"> - 42 570 Saint-Héand.</w:t>
                    </w:r>
                    <w:r>
                      <w:rPr>
                        <w:rFonts w:ascii="Helvetica Neue Medium" w:eastAsia="Times New Roman" w:hAnsi="Helvetica Neue Medium" w:cs="Calibri"/>
                        <w:color w:val="000000"/>
                        <w:sz w:val="11"/>
                        <w:szCs w:val="11"/>
                        <w:lang w:eastAsia="fr-FR"/>
                      </w:rPr>
                      <w:br/>
                    </w:r>
                    <w:hyperlink r:id="rId3">
                      <w:r>
                        <w:rPr>
                          <w:rStyle w:val="Lienhypertexte"/>
                          <w:rFonts w:ascii="Helvetica Neue Medium" w:eastAsia="Times New Roman" w:hAnsi="Helvetica Neue Medium" w:cs="Calibri"/>
                          <w:color w:val="000000"/>
                          <w:sz w:val="11"/>
                          <w:szCs w:val="11"/>
                          <w:lang w:eastAsia="fr-FR"/>
                        </w:rPr>
                        <w:t>www.compagnie-deboucheurs.com</w:t>
                      </w:r>
                    </w:hyperlink>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7B1F4" w14:textId="77777777" w:rsidR="00FD040B" w:rsidRDefault="00FD040B">
      <w:pPr>
        <w:spacing w:after="0" w:line="240" w:lineRule="auto"/>
      </w:pPr>
      <w:r>
        <w:separator/>
      </w:r>
    </w:p>
  </w:footnote>
  <w:footnote w:type="continuationSeparator" w:id="0">
    <w:p w14:paraId="7EA43BD0" w14:textId="77777777" w:rsidR="00FD040B" w:rsidRDefault="00FD0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B03F7" w14:textId="77777777" w:rsidR="00E45F45" w:rsidRDefault="00000000">
    <w:pPr>
      <w:pStyle w:val="En-tte"/>
    </w:pPr>
    <w:r>
      <w:rPr>
        <w:noProof/>
      </w:rPr>
      <w:drawing>
        <wp:anchor distT="0" distB="0" distL="0" distR="0" simplePos="0" relativeHeight="21" behindDoc="1" locked="0" layoutInCell="0" allowOverlap="1" wp14:anchorId="6CDB35BF" wp14:editId="30A9DE58">
          <wp:simplePos x="0" y="0"/>
          <wp:positionH relativeFrom="column">
            <wp:posOffset>-147955</wp:posOffset>
          </wp:positionH>
          <wp:positionV relativeFrom="paragraph">
            <wp:posOffset>-36195</wp:posOffset>
          </wp:positionV>
          <wp:extent cx="1169035" cy="711200"/>
          <wp:effectExtent l="0" t="0" r="0" b="0"/>
          <wp:wrapNone/>
          <wp:docPr id="3"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6"/>
                  <pic:cNvPicPr>
                    <a:picLocks noChangeAspect="1" noChangeArrowheads="1"/>
                  </pic:cNvPicPr>
                </pic:nvPicPr>
                <pic:blipFill>
                  <a:blip r:embed="rId1"/>
                  <a:stretch>
                    <a:fillRect/>
                  </a:stretch>
                </pic:blipFill>
                <pic:spPr bwMode="auto">
                  <a:xfrm>
                    <a:off x="0" y="0"/>
                    <a:ext cx="1169035" cy="7112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BC72" w14:textId="77777777" w:rsidR="00E45F45" w:rsidRDefault="00000000">
    <w:pPr>
      <w:pStyle w:val="En-tte"/>
    </w:pPr>
    <w:r>
      <w:rPr>
        <w:noProof/>
      </w:rPr>
      <w:drawing>
        <wp:anchor distT="0" distB="0" distL="0" distR="0" simplePos="0" relativeHeight="5" behindDoc="1" locked="0" layoutInCell="0" allowOverlap="1" wp14:anchorId="33D6C4F9" wp14:editId="514F6557">
          <wp:simplePos x="0" y="0"/>
          <wp:positionH relativeFrom="column">
            <wp:posOffset>-674370</wp:posOffset>
          </wp:positionH>
          <wp:positionV relativeFrom="paragraph">
            <wp:posOffset>203200</wp:posOffset>
          </wp:positionV>
          <wp:extent cx="1169035" cy="711200"/>
          <wp:effectExtent l="0" t="0" r="0" b="0"/>
          <wp:wrapNone/>
          <wp:docPr id="7" name="Image 1399636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1399636943"/>
                  <pic:cNvPicPr>
                    <a:picLocks noChangeAspect="1" noChangeArrowheads="1"/>
                  </pic:cNvPicPr>
                </pic:nvPicPr>
                <pic:blipFill>
                  <a:blip r:embed="rId1"/>
                  <a:stretch>
                    <a:fillRect/>
                  </a:stretch>
                </pic:blipFill>
                <pic:spPr bwMode="auto">
                  <a:xfrm>
                    <a:off x="0" y="0"/>
                    <a:ext cx="1169035" cy="7112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92A23" w14:textId="77777777" w:rsidR="00E45F45" w:rsidRDefault="00000000">
    <w:pPr>
      <w:pStyle w:val="En-tte"/>
    </w:pPr>
    <w:r>
      <w:rPr>
        <w:noProof/>
      </w:rPr>
      <w:drawing>
        <wp:anchor distT="0" distB="0" distL="0" distR="0" simplePos="0" relativeHeight="12" behindDoc="1" locked="0" layoutInCell="0" allowOverlap="1" wp14:anchorId="54910C9C" wp14:editId="5B9D9C34">
          <wp:simplePos x="0" y="0"/>
          <wp:positionH relativeFrom="column">
            <wp:posOffset>-645795</wp:posOffset>
          </wp:positionH>
          <wp:positionV relativeFrom="paragraph">
            <wp:posOffset>160655</wp:posOffset>
          </wp:positionV>
          <wp:extent cx="1169035" cy="711200"/>
          <wp:effectExtent l="0" t="0" r="0" b="0"/>
          <wp:wrapNone/>
          <wp:docPr id="8" name="Image 76579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65795941"/>
                  <pic:cNvPicPr>
                    <a:picLocks noChangeAspect="1" noChangeArrowheads="1"/>
                  </pic:cNvPicPr>
                </pic:nvPicPr>
                <pic:blipFill>
                  <a:blip r:embed="rId1"/>
                  <a:stretch>
                    <a:fillRect/>
                  </a:stretch>
                </pic:blipFill>
                <pic:spPr bwMode="auto">
                  <a:xfrm>
                    <a:off x="0" y="0"/>
                    <a:ext cx="1169035" cy="711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4185E"/>
    <w:multiLevelType w:val="multilevel"/>
    <w:tmpl w:val="EE6E99EC"/>
    <w:lvl w:ilvl="0">
      <w:numFmt w:val="bullet"/>
      <w:lvlText w:val="-"/>
      <w:lvlJc w:val="left"/>
      <w:pPr>
        <w:tabs>
          <w:tab w:val="num" w:pos="0"/>
        </w:tabs>
        <w:ind w:left="76" w:hanging="360"/>
      </w:pPr>
      <w:rPr>
        <w:rFonts w:ascii="Calibri" w:eastAsiaTheme="minorHAnsi" w:hAnsi="Calibri" w:cs="Calibri" w:hint="default"/>
        <w:b/>
      </w:rPr>
    </w:lvl>
    <w:lvl w:ilvl="1">
      <w:start w:val="1"/>
      <w:numFmt w:val="bullet"/>
      <w:lvlText w:val="o"/>
      <w:lvlJc w:val="left"/>
      <w:pPr>
        <w:tabs>
          <w:tab w:val="num" w:pos="0"/>
        </w:tabs>
        <w:ind w:left="796" w:hanging="360"/>
      </w:pPr>
      <w:rPr>
        <w:rFonts w:ascii="Courier New" w:hAnsi="Courier New" w:cs="Courier New" w:hint="default"/>
      </w:rPr>
    </w:lvl>
    <w:lvl w:ilvl="2">
      <w:start w:val="1"/>
      <w:numFmt w:val="bullet"/>
      <w:lvlText w:val=""/>
      <w:lvlJc w:val="left"/>
      <w:pPr>
        <w:tabs>
          <w:tab w:val="num" w:pos="0"/>
        </w:tabs>
        <w:ind w:left="1516" w:hanging="360"/>
      </w:pPr>
      <w:rPr>
        <w:rFonts w:ascii="Wingdings" w:hAnsi="Wingdings" w:cs="Wingdings" w:hint="default"/>
      </w:rPr>
    </w:lvl>
    <w:lvl w:ilvl="3">
      <w:start w:val="1"/>
      <w:numFmt w:val="bullet"/>
      <w:lvlText w:val=""/>
      <w:lvlJc w:val="left"/>
      <w:pPr>
        <w:tabs>
          <w:tab w:val="num" w:pos="0"/>
        </w:tabs>
        <w:ind w:left="2236" w:hanging="360"/>
      </w:pPr>
      <w:rPr>
        <w:rFonts w:ascii="Symbol" w:hAnsi="Symbol" w:cs="Symbol" w:hint="default"/>
      </w:rPr>
    </w:lvl>
    <w:lvl w:ilvl="4">
      <w:start w:val="1"/>
      <w:numFmt w:val="bullet"/>
      <w:lvlText w:val="o"/>
      <w:lvlJc w:val="left"/>
      <w:pPr>
        <w:tabs>
          <w:tab w:val="num" w:pos="0"/>
        </w:tabs>
        <w:ind w:left="2956" w:hanging="360"/>
      </w:pPr>
      <w:rPr>
        <w:rFonts w:ascii="Courier New" w:hAnsi="Courier New" w:cs="Courier New" w:hint="default"/>
      </w:rPr>
    </w:lvl>
    <w:lvl w:ilvl="5">
      <w:start w:val="1"/>
      <w:numFmt w:val="bullet"/>
      <w:lvlText w:val=""/>
      <w:lvlJc w:val="left"/>
      <w:pPr>
        <w:tabs>
          <w:tab w:val="num" w:pos="0"/>
        </w:tabs>
        <w:ind w:left="3676" w:hanging="360"/>
      </w:pPr>
      <w:rPr>
        <w:rFonts w:ascii="Wingdings" w:hAnsi="Wingdings" w:cs="Wingdings" w:hint="default"/>
      </w:rPr>
    </w:lvl>
    <w:lvl w:ilvl="6">
      <w:start w:val="1"/>
      <w:numFmt w:val="bullet"/>
      <w:lvlText w:val=""/>
      <w:lvlJc w:val="left"/>
      <w:pPr>
        <w:tabs>
          <w:tab w:val="num" w:pos="0"/>
        </w:tabs>
        <w:ind w:left="4396" w:hanging="360"/>
      </w:pPr>
      <w:rPr>
        <w:rFonts w:ascii="Symbol" w:hAnsi="Symbol" w:cs="Symbol" w:hint="default"/>
      </w:rPr>
    </w:lvl>
    <w:lvl w:ilvl="7">
      <w:start w:val="1"/>
      <w:numFmt w:val="bullet"/>
      <w:lvlText w:val="o"/>
      <w:lvlJc w:val="left"/>
      <w:pPr>
        <w:tabs>
          <w:tab w:val="num" w:pos="0"/>
        </w:tabs>
        <w:ind w:left="5116" w:hanging="360"/>
      </w:pPr>
      <w:rPr>
        <w:rFonts w:ascii="Courier New" w:hAnsi="Courier New" w:cs="Courier New" w:hint="default"/>
      </w:rPr>
    </w:lvl>
    <w:lvl w:ilvl="8">
      <w:start w:val="1"/>
      <w:numFmt w:val="bullet"/>
      <w:lvlText w:val=""/>
      <w:lvlJc w:val="left"/>
      <w:pPr>
        <w:tabs>
          <w:tab w:val="num" w:pos="0"/>
        </w:tabs>
        <w:ind w:left="5836" w:hanging="360"/>
      </w:pPr>
      <w:rPr>
        <w:rFonts w:ascii="Wingdings" w:hAnsi="Wingdings" w:cs="Wingdings" w:hint="default"/>
      </w:rPr>
    </w:lvl>
  </w:abstractNum>
  <w:abstractNum w:abstractNumId="1" w15:restartNumberingAfterBreak="0">
    <w:nsid w:val="43C942A0"/>
    <w:multiLevelType w:val="multilevel"/>
    <w:tmpl w:val="52B65FCC"/>
    <w:lvl w:ilvl="0">
      <w:start w:val="1"/>
      <w:numFmt w:val="decimal"/>
      <w:lvlText w:val="ARTICLE %1. -"/>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788D071D"/>
    <w:multiLevelType w:val="multilevel"/>
    <w:tmpl w:val="2996EE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64670251">
    <w:abstractNumId w:val="1"/>
  </w:num>
  <w:num w:numId="2" w16cid:durableId="2066443112">
    <w:abstractNumId w:val="0"/>
  </w:num>
  <w:num w:numId="3" w16cid:durableId="1053654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F45"/>
    <w:rsid w:val="00A159B9"/>
    <w:rsid w:val="00A84EC4"/>
    <w:rsid w:val="00E45F45"/>
    <w:rsid w:val="00FD040B"/>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E2BC8"/>
  <w15:docId w15:val="{6780DB05-3AB9-4D06-B625-147B3F60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9C0"/>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qFormat/>
    <w:rsid w:val="005C423E"/>
    <w:rPr>
      <w:sz w:val="16"/>
      <w:szCs w:val="16"/>
    </w:rPr>
  </w:style>
  <w:style w:type="character" w:customStyle="1" w:styleId="CommentaireCar">
    <w:name w:val="Commentaire Car"/>
    <w:basedOn w:val="Policepardfaut"/>
    <w:link w:val="Commentaire"/>
    <w:uiPriority w:val="99"/>
    <w:qFormat/>
    <w:rsid w:val="005C423E"/>
    <w:rPr>
      <w:sz w:val="20"/>
      <w:szCs w:val="20"/>
    </w:rPr>
  </w:style>
  <w:style w:type="character" w:customStyle="1" w:styleId="ObjetducommentaireCar">
    <w:name w:val="Objet du commentaire Car"/>
    <w:basedOn w:val="CommentaireCar"/>
    <w:link w:val="Objetducommentaire"/>
    <w:uiPriority w:val="99"/>
    <w:semiHidden/>
    <w:qFormat/>
    <w:rsid w:val="005C423E"/>
    <w:rPr>
      <w:b/>
      <w:bCs/>
      <w:sz w:val="20"/>
      <w:szCs w:val="20"/>
    </w:rPr>
  </w:style>
  <w:style w:type="character" w:customStyle="1" w:styleId="TextedebullesCar">
    <w:name w:val="Texte de bulles Car"/>
    <w:basedOn w:val="Policepardfaut"/>
    <w:link w:val="Textedebulles"/>
    <w:uiPriority w:val="99"/>
    <w:semiHidden/>
    <w:qFormat/>
    <w:rsid w:val="005C423E"/>
    <w:rPr>
      <w:rFonts w:ascii="Segoe UI" w:hAnsi="Segoe UI" w:cs="Segoe UI"/>
      <w:sz w:val="18"/>
      <w:szCs w:val="18"/>
    </w:rPr>
  </w:style>
  <w:style w:type="character" w:customStyle="1" w:styleId="En-tteCar">
    <w:name w:val="En-tête Car"/>
    <w:basedOn w:val="Policepardfaut"/>
    <w:link w:val="En-tte"/>
    <w:uiPriority w:val="99"/>
    <w:qFormat/>
    <w:rsid w:val="00D834A0"/>
  </w:style>
  <w:style w:type="character" w:customStyle="1" w:styleId="PieddepageCar">
    <w:name w:val="Pied de page Car"/>
    <w:basedOn w:val="Policepardfaut"/>
    <w:link w:val="Pieddepage"/>
    <w:uiPriority w:val="99"/>
    <w:qFormat/>
    <w:rsid w:val="00D834A0"/>
  </w:style>
  <w:style w:type="character" w:styleId="Accentuationlgre">
    <w:name w:val="Subtle Emphasis"/>
    <w:uiPriority w:val="19"/>
    <w:qFormat/>
    <w:rsid w:val="00BE1620"/>
    <w:rPr>
      <w:rFonts w:eastAsia="Times New Roman"/>
      <w:b/>
      <w:bCs/>
      <w:iCs/>
      <w:smallCaps/>
      <w:kern w:val="0"/>
      <w:lang w:val="x-none" w:eastAsia="fr-FR"/>
    </w:rPr>
  </w:style>
  <w:style w:type="character" w:styleId="Lienhypertexte">
    <w:name w:val="Hyperlink"/>
    <w:basedOn w:val="Policepardfaut"/>
    <w:uiPriority w:val="99"/>
    <w:unhideWhenUsed/>
    <w:rsid w:val="003252BB"/>
    <w:rPr>
      <w:color w:val="0563C1" w:themeColor="hyperlink"/>
      <w:u w:val="single"/>
    </w:rPr>
  </w:style>
  <w:style w:type="character" w:styleId="Mentionnonrsolue">
    <w:name w:val="Unresolved Mention"/>
    <w:basedOn w:val="Policepardfaut"/>
    <w:uiPriority w:val="99"/>
    <w:semiHidden/>
    <w:unhideWhenUsed/>
    <w:qFormat/>
    <w:rsid w:val="003252BB"/>
    <w:rPr>
      <w:color w:val="605E5C"/>
      <w:shd w:val="clear" w:color="auto" w:fill="E1DFDD"/>
    </w:rPr>
  </w:style>
  <w:style w:type="character" w:styleId="Lienhypertextesuivivisit">
    <w:name w:val="FollowedHyperlink"/>
    <w:basedOn w:val="Policepardfaut"/>
    <w:uiPriority w:val="99"/>
    <w:semiHidden/>
    <w:unhideWhenUsed/>
    <w:rsid w:val="0072423F"/>
    <w:rPr>
      <w:color w:val="954F72" w:themeColor="followedHyperlink"/>
      <w:u w:val="single"/>
    </w:rPr>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Commentaire">
    <w:name w:val="annotation text"/>
    <w:basedOn w:val="Normal"/>
    <w:link w:val="CommentaireCar"/>
    <w:uiPriority w:val="99"/>
    <w:unhideWhenUsed/>
    <w:qFormat/>
    <w:rsid w:val="005C423E"/>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5C423E"/>
    <w:rPr>
      <w:b/>
      <w:bCs/>
    </w:rPr>
  </w:style>
  <w:style w:type="paragraph" w:styleId="Textedebulles">
    <w:name w:val="Balloon Text"/>
    <w:basedOn w:val="Normal"/>
    <w:link w:val="TextedebullesCar"/>
    <w:uiPriority w:val="99"/>
    <w:semiHidden/>
    <w:unhideWhenUsed/>
    <w:qFormat/>
    <w:rsid w:val="005C423E"/>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En-tte">
    <w:name w:val="header"/>
    <w:basedOn w:val="Normal"/>
    <w:link w:val="En-tteCar"/>
    <w:uiPriority w:val="99"/>
    <w:unhideWhenUsed/>
    <w:rsid w:val="00D834A0"/>
    <w:pPr>
      <w:tabs>
        <w:tab w:val="center" w:pos="4536"/>
        <w:tab w:val="right" w:pos="9072"/>
      </w:tabs>
      <w:spacing w:after="0" w:line="240" w:lineRule="auto"/>
    </w:pPr>
  </w:style>
  <w:style w:type="paragraph" w:styleId="Pieddepage">
    <w:name w:val="footer"/>
    <w:basedOn w:val="Normal"/>
    <w:link w:val="PieddepageCar"/>
    <w:uiPriority w:val="99"/>
    <w:unhideWhenUsed/>
    <w:rsid w:val="00D834A0"/>
    <w:pPr>
      <w:tabs>
        <w:tab w:val="center" w:pos="4536"/>
        <w:tab w:val="right" w:pos="9072"/>
      </w:tabs>
      <w:spacing w:after="0" w:line="240" w:lineRule="auto"/>
    </w:pPr>
  </w:style>
  <w:style w:type="paragraph" w:styleId="Paragraphedeliste">
    <w:name w:val="List Paragraph"/>
    <w:basedOn w:val="Normal"/>
    <w:uiPriority w:val="34"/>
    <w:qFormat/>
    <w:rsid w:val="006670DA"/>
    <w:pPr>
      <w:ind w:left="720"/>
      <w:contextualSpacing/>
    </w:pPr>
  </w:style>
  <w:style w:type="paragraph" w:customStyle="1" w:styleId="Default">
    <w:name w:val="Default"/>
    <w:qFormat/>
    <w:rsid w:val="002E7474"/>
    <w:rPr>
      <w:rFonts w:ascii="Calibri" w:eastAsia="Calibri" w:hAnsi="Calibri" w:cs="Calibri"/>
      <w:color w:val="000000"/>
      <w:sz w:val="24"/>
      <w:szCs w:val="24"/>
    </w:rPr>
  </w:style>
  <w:style w:type="paragraph" w:styleId="Rvision">
    <w:name w:val="Revision"/>
    <w:uiPriority w:val="99"/>
    <w:semiHidden/>
    <w:qFormat/>
    <w:rsid w:val="003430CC"/>
  </w:style>
  <w:style w:type="paragraph" w:customStyle="1" w:styleId="FrameContents">
    <w:name w:val="Frame Contents"/>
    <w:basedOn w:val="Normal"/>
    <w:qFormat/>
  </w:style>
  <w:style w:type="table" w:styleId="Grilledutableau">
    <w:name w:val="Table Grid"/>
    <w:basedOn w:val="TableauNormal"/>
    <w:uiPriority w:val="39"/>
    <w:rsid w:val="00D97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ebgate.ec.europa.eu/odr/main/index.cfm?event=main.home.show&amp;lng=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m2c.net/"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compagnie-deboucheurs.com/" TargetMode="External"/><Relationship Id="rId2" Type="http://schemas.openxmlformats.org/officeDocument/2006/relationships/hyperlink" Target="http://www.compagnie-deboucheurs.com/"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compagnie-deboucheurs.com/" TargetMode="External"/><Relationship Id="rId2" Type="http://schemas.openxmlformats.org/officeDocument/2006/relationships/hyperlink" Target="http://www.compagnie-deboucheurs.com/"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www.compagnie-deboucheurs.com/" TargetMode="External"/><Relationship Id="rId2" Type="http://schemas.openxmlformats.org/officeDocument/2006/relationships/hyperlink" Target="http://www.compagnie-deboucheurs.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DAB5D-62CB-44ED-8076-496A98D18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3547</Words>
  <Characters>19509</Characters>
  <Application>Microsoft Office Word</Application>
  <DocSecurity>0</DocSecurity>
  <Lines>162</Lines>
  <Paragraphs>46</Paragraphs>
  <ScaleCrop>false</ScaleCrop>
  <Company/>
  <LinksUpToDate>false</LinksUpToDate>
  <CharactersWithSpaces>23010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VIAJURIS</dc:creator>
  <dc:description/>
  <cp:lastModifiedBy>LC DD</cp:lastModifiedBy>
  <cp:revision>2</cp:revision>
  <cp:lastPrinted>2023-06-21T15:40:00Z</cp:lastPrinted>
  <dcterms:created xsi:type="dcterms:W3CDTF">2023-08-23T06:37:00Z</dcterms:created>
  <dcterms:modified xsi:type="dcterms:W3CDTF">2023-08-23T06:37:00Z</dcterms:modified>
  <dc:language>fr-FR</dc:language>
</cp:coreProperties>
</file>